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10C" w:rsidRPr="00277579" w:rsidRDefault="003C0D1D" w:rsidP="00277579">
      <w:pPr>
        <w:rPr>
          <w:rFonts w:ascii="Ebrima" w:eastAsia="Batang" w:hAnsi="Ebrima" w:cs="Arial"/>
          <w:b/>
          <w:sz w:val="24"/>
          <w:szCs w:val="24"/>
        </w:rPr>
      </w:pPr>
      <w:r w:rsidRPr="00277579">
        <w:rPr>
          <w:rFonts w:ascii="Ebrima" w:eastAsia="Batang" w:hAnsi="Ebrima" w:cs="Arial"/>
          <w:b/>
          <w:sz w:val="24"/>
          <w:szCs w:val="24"/>
        </w:rPr>
        <w:t xml:space="preserve">Criteria for </w:t>
      </w:r>
      <w:r w:rsidR="00A51464" w:rsidRPr="00277579">
        <w:rPr>
          <w:rFonts w:ascii="Ebrima" w:eastAsia="Batang" w:hAnsi="Ebrima" w:cs="Arial"/>
          <w:b/>
          <w:sz w:val="24"/>
          <w:szCs w:val="24"/>
        </w:rPr>
        <w:t>Civil Nullity</w:t>
      </w:r>
      <w:r w:rsidR="0051510C" w:rsidRPr="00277579">
        <w:rPr>
          <w:rFonts w:ascii="Ebrima" w:eastAsia="Batang" w:hAnsi="Ebrima" w:cs="Arial"/>
          <w:b/>
          <w:sz w:val="24"/>
          <w:szCs w:val="24"/>
        </w:rPr>
        <w:t xml:space="preserve"> of Marriage under </w:t>
      </w:r>
      <w:r w:rsidR="005D6CB0" w:rsidRPr="00277579">
        <w:rPr>
          <w:rFonts w:ascii="Ebrima" w:eastAsia="Batang" w:hAnsi="Ebrima" w:cs="Arial"/>
          <w:b/>
          <w:sz w:val="24"/>
          <w:szCs w:val="24"/>
        </w:rPr>
        <w:t>the Australian Family Law Act</w:t>
      </w:r>
      <w:r w:rsidR="0051510C" w:rsidRPr="00277579">
        <w:rPr>
          <w:rFonts w:ascii="Ebrima" w:eastAsia="Batang" w:hAnsi="Ebrima" w:cs="Arial"/>
          <w:b/>
          <w:sz w:val="24"/>
          <w:szCs w:val="24"/>
        </w:rPr>
        <w:t xml:space="preserve"> contrasted wit</w:t>
      </w:r>
      <w:r w:rsidRPr="00277579">
        <w:rPr>
          <w:rFonts w:ascii="Ebrima" w:eastAsia="Batang" w:hAnsi="Ebrima" w:cs="Arial"/>
          <w:b/>
          <w:sz w:val="24"/>
          <w:szCs w:val="24"/>
        </w:rPr>
        <w:t xml:space="preserve">h Annulments under </w:t>
      </w:r>
      <w:r w:rsidR="0051510C" w:rsidRPr="00277579">
        <w:rPr>
          <w:rFonts w:ascii="Ebrima" w:eastAsia="Batang" w:hAnsi="Ebrima" w:cs="Arial"/>
          <w:b/>
          <w:sz w:val="24"/>
          <w:szCs w:val="24"/>
        </w:rPr>
        <w:t>Jewish</w:t>
      </w:r>
      <w:r w:rsidR="00A51464" w:rsidRPr="00277579">
        <w:rPr>
          <w:rFonts w:ascii="Ebrima" w:eastAsia="Batang" w:hAnsi="Ebrima" w:cs="Arial"/>
          <w:b/>
          <w:sz w:val="24"/>
          <w:szCs w:val="24"/>
        </w:rPr>
        <w:t>, Muslim and</w:t>
      </w:r>
      <w:r w:rsidRPr="00277579">
        <w:rPr>
          <w:rFonts w:ascii="Ebrima" w:eastAsia="Batang" w:hAnsi="Ebrima" w:cs="Arial"/>
          <w:b/>
          <w:sz w:val="24"/>
          <w:szCs w:val="24"/>
        </w:rPr>
        <w:t xml:space="preserve"> Catholic</w:t>
      </w:r>
      <w:r w:rsidR="0051510C" w:rsidRPr="00277579">
        <w:rPr>
          <w:rFonts w:ascii="Ebrima" w:eastAsia="Batang" w:hAnsi="Ebrima" w:cs="Arial"/>
          <w:b/>
          <w:sz w:val="24"/>
          <w:szCs w:val="24"/>
        </w:rPr>
        <w:t xml:space="preserve"> religious laws</w:t>
      </w:r>
      <w:r w:rsidR="00D62CFC" w:rsidRPr="00277579">
        <w:rPr>
          <w:rFonts w:ascii="Ebrima" w:eastAsia="Batang" w:hAnsi="Ebrima" w:cs="Arial"/>
          <w:b/>
          <w:sz w:val="24"/>
          <w:szCs w:val="24"/>
        </w:rPr>
        <w:t>.</w:t>
      </w:r>
    </w:p>
    <w:p w:rsidR="008524C3" w:rsidRPr="00D62CFC" w:rsidRDefault="008524C3" w:rsidP="00F572B3">
      <w:pPr>
        <w:jc w:val="both"/>
        <w:rPr>
          <w:rFonts w:ascii="Britannic Bold" w:hAnsi="Britannic Bold" w:cs="Arial"/>
        </w:rPr>
      </w:pPr>
    </w:p>
    <w:p w:rsidR="00CD6C7C" w:rsidRPr="00421FF0" w:rsidRDefault="004756F1" w:rsidP="00F572B3">
      <w:pPr>
        <w:rPr>
          <w:rFonts w:ascii="Arial" w:hAnsi="Arial" w:cs="Arial"/>
          <w:u w:val="single"/>
        </w:rPr>
      </w:pPr>
      <w:r w:rsidRPr="00421FF0">
        <w:rPr>
          <w:rFonts w:ascii="Arial" w:hAnsi="Arial" w:cs="Arial"/>
          <w:color w:val="3F4549"/>
          <w:sz w:val="23"/>
          <w:szCs w:val="23"/>
          <w:u w:val="single"/>
        </w:rPr>
        <w:t> </w:t>
      </w:r>
      <w:r w:rsidR="00CD6C7C" w:rsidRPr="00421FF0">
        <w:rPr>
          <w:rFonts w:ascii="Arial" w:hAnsi="Arial" w:cs="Arial"/>
          <w:u w:val="single"/>
        </w:rPr>
        <w:t>Australian Civil Law</w:t>
      </w:r>
      <w:r w:rsidR="00F92458" w:rsidRPr="00421FF0">
        <w:rPr>
          <w:rStyle w:val="FootnoteReference"/>
          <w:rFonts w:ascii="Arial" w:hAnsi="Arial" w:cs="Arial"/>
          <w:u w:val="single"/>
        </w:rPr>
        <w:footnoteReference w:id="1"/>
      </w:r>
    </w:p>
    <w:p w:rsidR="00CD6C7C" w:rsidRPr="004756F1" w:rsidRDefault="00CD6C7C" w:rsidP="00F572B3">
      <w:pPr>
        <w:rPr>
          <w:rFonts w:ascii="Arial" w:hAnsi="Arial" w:cs="Arial"/>
        </w:rPr>
      </w:pPr>
    </w:p>
    <w:p w:rsidR="00D20C43" w:rsidRPr="004756F1" w:rsidRDefault="0082026B" w:rsidP="00F572B3">
      <w:pPr>
        <w:rPr>
          <w:rFonts w:ascii="Arial" w:hAnsi="Arial" w:cs="Arial"/>
        </w:rPr>
      </w:pPr>
      <w:r w:rsidRPr="004756F1">
        <w:rPr>
          <w:rFonts w:ascii="Arial" w:hAnsi="Arial" w:cs="Arial"/>
        </w:rPr>
        <w:t>T</w:t>
      </w:r>
      <w:r w:rsidR="0051510C" w:rsidRPr="004756F1">
        <w:rPr>
          <w:rFonts w:ascii="Arial" w:hAnsi="Arial" w:cs="Arial"/>
        </w:rPr>
        <w:t>he legislative framewo</w:t>
      </w:r>
      <w:r w:rsidR="00277579">
        <w:rPr>
          <w:rFonts w:ascii="Arial" w:hAnsi="Arial" w:cs="Arial"/>
        </w:rPr>
        <w:t>rk for a d</w:t>
      </w:r>
      <w:r w:rsidR="00A51464" w:rsidRPr="004756F1">
        <w:rPr>
          <w:rFonts w:ascii="Arial" w:hAnsi="Arial" w:cs="Arial"/>
        </w:rPr>
        <w:t xml:space="preserve">ecree of </w:t>
      </w:r>
      <w:r w:rsidR="00277579">
        <w:rPr>
          <w:rFonts w:ascii="Arial" w:hAnsi="Arial" w:cs="Arial"/>
        </w:rPr>
        <w:t>nullity (or annulment</w:t>
      </w:r>
      <w:r w:rsidR="00B64B90">
        <w:rPr>
          <w:rFonts w:ascii="Arial" w:hAnsi="Arial" w:cs="Arial"/>
        </w:rPr>
        <w:t>)</w:t>
      </w:r>
      <w:r w:rsidR="00277579">
        <w:rPr>
          <w:rFonts w:ascii="Arial" w:hAnsi="Arial" w:cs="Arial"/>
        </w:rPr>
        <w:t xml:space="preserve"> </w:t>
      </w:r>
      <w:r w:rsidR="0051510C" w:rsidRPr="004756F1">
        <w:rPr>
          <w:rFonts w:ascii="Arial" w:hAnsi="Arial" w:cs="Arial"/>
        </w:rPr>
        <w:t>i</w:t>
      </w:r>
      <w:r w:rsidR="00F64DF9" w:rsidRPr="004756F1">
        <w:rPr>
          <w:rFonts w:ascii="Arial" w:hAnsi="Arial" w:cs="Arial"/>
        </w:rPr>
        <w:t xml:space="preserve">s </w:t>
      </w:r>
      <w:r w:rsidR="00277579">
        <w:rPr>
          <w:rFonts w:ascii="Arial" w:hAnsi="Arial" w:cs="Arial"/>
        </w:rPr>
        <w:t>set out</w:t>
      </w:r>
      <w:r w:rsidR="00F64DF9" w:rsidRPr="004756F1">
        <w:rPr>
          <w:rFonts w:ascii="Arial" w:hAnsi="Arial" w:cs="Arial"/>
        </w:rPr>
        <w:t xml:space="preserve"> in the </w:t>
      </w:r>
      <w:r w:rsidR="00F64DF9" w:rsidRPr="004756F1">
        <w:rPr>
          <w:rFonts w:ascii="Arial" w:hAnsi="Arial" w:cs="Arial"/>
          <w:i/>
        </w:rPr>
        <w:t>Marriage Act</w:t>
      </w:r>
      <w:r w:rsidR="00F64DF9" w:rsidRPr="004756F1">
        <w:rPr>
          <w:rFonts w:ascii="Arial" w:hAnsi="Arial" w:cs="Arial"/>
        </w:rPr>
        <w:t xml:space="preserve"> </w:t>
      </w:r>
      <w:r w:rsidR="00F64DF9" w:rsidRPr="00277579">
        <w:rPr>
          <w:rFonts w:ascii="Arial" w:hAnsi="Arial" w:cs="Arial"/>
          <w:i/>
        </w:rPr>
        <w:t>1961</w:t>
      </w:r>
      <w:r w:rsidR="00277579">
        <w:rPr>
          <w:rFonts w:ascii="Arial" w:hAnsi="Arial" w:cs="Arial"/>
          <w:i/>
        </w:rPr>
        <w:t xml:space="preserve"> </w:t>
      </w:r>
      <w:r w:rsidR="00277579">
        <w:rPr>
          <w:rFonts w:ascii="Arial" w:hAnsi="Arial" w:cs="Arial"/>
        </w:rPr>
        <w:t xml:space="preserve">(Cth) and the </w:t>
      </w:r>
      <w:r w:rsidR="00277579">
        <w:rPr>
          <w:rFonts w:ascii="Arial" w:hAnsi="Arial" w:cs="Arial"/>
          <w:i/>
        </w:rPr>
        <w:t xml:space="preserve">Family Law Act </w:t>
      </w:r>
      <w:r w:rsidR="00277579">
        <w:rPr>
          <w:rFonts w:ascii="Arial" w:hAnsi="Arial" w:cs="Arial"/>
        </w:rPr>
        <w:t>1975 (Cth)</w:t>
      </w:r>
      <w:r w:rsidR="00B64B90">
        <w:rPr>
          <w:rFonts w:ascii="Arial" w:hAnsi="Arial" w:cs="Arial"/>
        </w:rPr>
        <w:t xml:space="preserve">. </w:t>
      </w:r>
    </w:p>
    <w:p w:rsidR="00D20C43" w:rsidRPr="004756F1" w:rsidRDefault="00D20C43" w:rsidP="00F572B3">
      <w:pPr>
        <w:rPr>
          <w:rFonts w:ascii="Arial" w:hAnsi="Arial" w:cs="Arial"/>
        </w:rPr>
      </w:pPr>
    </w:p>
    <w:p w:rsidR="00A51464" w:rsidRDefault="0051510C" w:rsidP="00F572B3">
      <w:pPr>
        <w:rPr>
          <w:rFonts w:ascii="Arial" w:hAnsi="Arial" w:cs="Arial"/>
        </w:rPr>
      </w:pPr>
      <w:r w:rsidRPr="004756F1">
        <w:rPr>
          <w:rFonts w:ascii="Arial" w:hAnsi="Arial" w:cs="Arial"/>
        </w:rPr>
        <w:t>Under Australian law, a decree of nullity indicates that there was never a valid mar</w:t>
      </w:r>
      <w:r w:rsidR="005D6CB0" w:rsidRPr="004756F1">
        <w:rPr>
          <w:rFonts w:ascii="Arial" w:hAnsi="Arial" w:cs="Arial"/>
        </w:rPr>
        <w:t>riage in the first place.</w:t>
      </w:r>
      <w:r w:rsidR="00277579">
        <w:rPr>
          <w:rFonts w:ascii="Arial" w:hAnsi="Arial" w:cs="Arial"/>
        </w:rPr>
        <w:t xml:space="preserve"> </w:t>
      </w:r>
      <w:r w:rsidRPr="004756F1">
        <w:rPr>
          <w:rFonts w:ascii="Arial" w:hAnsi="Arial" w:cs="Arial"/>
        </w:rPr>
        <w:t xml:space="preserve">The </w:t>
      </w:r>
      <w:r w:rsidR="00277579">
        <w:rPr>
          <w:rFonts w:ascii="Arial" w:hAnsi="Arial" w:cs="Arial"/>
        </w:rPr>
        <w:t>grounds for nullity are as follows</w:t>
      </w:r>
      <w:r w:rsidR="00A51464" w:rsidRPr="004756F1">
        <w:rPr>
          <w:rFonts w:ascii="Arial" w:hAnsi="Arial" w:cs="Arial"/>
        </w:rPr>
        <w:t>:</w:t>
      </w:r>
    </w:p>
    <w:p w:rsidR="009A640B" w:rsidRDefault="009A640B" w:rsidP="00F572B3">
      <w:pPr>
        <w:rPr>
          <w:rFonts w:ascii="Arial" w:hAnsi="Arial" w:cs="Arial"/>
        </w:rPr>
      </w:pPr>
    </w:p>
    <w:p w:rsidR="009A640B" w:rsidRPr="009A640B" w:rsidRDefault="009A640B" w:rsidP="00F572B3">
      <w:pPr>
        <w:numPr>
          <w:ilvl w:val="0"/>
          <w:numId w:val="13"/>
        </w:numPr>
        <w:rPr>
          <w:rFonts w:ascii="Arial" w:hAnsi="Arial" w:cs="Arial"/>
        </w:rPr>
      </w:pPr>
      <w:r w:rsidRPr="009A640B">
        <w:rPr>
          <w:rFonts w:ascii="Arial" w:hAnsi="Arial" w:cs="Arial"/>
        </w:rPr>
        <w:t>At the time the parties were married, one of them was married to someone else;</w:t>
      </w:r>
    </w:p>
    <w:p w:rsidR="009A640B" w:rsidRPr="009A640B" w:rsidRDefault="009A640B" w:rsidP="00F572B3">
      <w:pPr>
        <w:rPr>
          <w:rFonts w:ascii="Arial" w:hAnsi="Arial" w:cs="Arial"/>
        </w:rPr>
      </w:pPr>
    </w:p>
    <w:p w:rsidR="009A640B" w:rsidRPr="009A640B" w:rsidRDefault="009A640B" w:rsidP="00F572B3">
      <w:pPr>
        <w:numPr>
          <w:ilvl w:val="0"/>
          <w:numId w:val="13"/>
        </w:numPr>
        <w:rPr>
          <w:rFonts w:ascii="Arial" w:hAnsi="Arial" w:cs="Arial"/>
        </w:rPr>
      </w:pPr>
      <w:r w:rsidRPr="009A640B">
        <w:rPr>
          <w:rFonts w:ascii="Arial" w:hAnsi="Arial" w:cs="Arial"/>
        </w:rPr>
        <w:t>The parties are in a prohibited relationship;</w:t>
      </w:r>
    </w:p>
    <w:p w:rsidR="009A640B" w:rsidRPr="009A640B" w:rsidRDefault="009A640B" w:rsidP="00F572B3">
      <w:pPr>
        <w:rPr>
          <w:rFonts w:ascii="Arial" w:hAnsi="Arial" w:cs="Arial"/>
        </w:rPr>
      </w:pPr>
    </w:p>
    <w:p w:rsidR="009A640B" w:rsidRPr="009A640B" w:rsidRDefault="009A640B" w:rsidP="00F572B3">
      <w:pPr>
        <w:numPr>
          <w:ilvl w:val="0"/>
          <w:numId w:val="13"/>
        </w:numPr>
        <w:rPr>
          <w:rFonts w:ascii="Arial" w:hAnsi="Arial" w:cs="Arial"/>
        </w:rPr>
      </w:pPr>
      <w:r w:rsidRPr="009A640B">
        <w:rPr>
          <w:rFonts w:ascii="Arial" w:hAnsi="Arial" w:cs="Arial"/>
        </w:rPr>
        <w:t>The parties did not comply with the laws in relationship to marriage in the place in which they were married;</w:t>
      </w:r>
    </w:p>
    <w:p w:rsidR="009A640B" w:rsidRPr="009A640B" w:rsidRDefault="009A640B" w:rsidP="00F572B3">
      <w:pPr>
        <w:rPr>
          <w:rFonts w:ascii="Arial" w:hAnsi="Arial" w:cs="Arial"/>
        </w:rPr>
      </w:pPr>
    </w:p>
    <w:p w:rsidR="009A640B" w:rsidRPr="009A640B" w:rsidRDefault="009A640B" w:rsidP="00F572B3">
      <w:pPr>
        <w:numPr>
          <w:ilvl w:val="0"/>
          <w:numId w:val="13"/>
        </w:numPr>
        <w:rPr>
          <w:rFonts w:ascii="Arial" w:hAnsi="Arial" w:cs="Arial"/>
        </w:rPr>
      </w:pPr>
      <w:r w:rsidRPr="009A640B">
        <w:rPr>
          <w:rFonts w:ascii="Arial" w:hAnsi="Arial" w:cs="Arial"/>
        </w:rPr>
        <w:t>Either party was not of a legal age to marry;</w:t>
      </w:r>
    </w:p>
    <w:p w:rsidR="009A640B" w:rsidRPr="009A640B" w:rsidRDefault="009A640B" w:rsidP="00F572B3">
      <w:pPr>
        <w:rPr>
          <w:rFonts w:ascii="Arial" w:hAnsi="Arial" w:cs="Arial"/>
        </w:rPr>
      </w:pPr>
    </w:p>
    <w:p w:rsidR="009A640B" w:rsidRPr="009A640B" w:rsidRDefault="009A640B" w:rsidP="00F572B3">
      <w:pPr>
        <w:numPr>
          <w:ilvl w:val="0"/>
          <w:numId w:val="13"/>
        </w:numPr>
        <w:rPr>
          <w:rFonts w:ascii="Arial" w:hAnsi="Arial" w:cs="Arial"/>
        </w:rPr>
      </w:pPr>
      <w:r w:rsidRPr="009A640B">
        <w:rPr>
          <w:rFonts w:ascii="Arial" w:hAnsi="Arial" w:cs="Arial"/>
        </w:rPr>
        <w:t>Either of the parties did not give their real consent to the marriage because consent was obtained by duress or fraud;</w:t>
      </w:r>
    </w:p>
    <w:p w:rsidR="009A640B" w:rsidRPr="009A640B" w:rsidRDefault="009A640B" w:rsidP="00F572B3">
      <w:pPr>
        <w:rPr>
          <w:rFonts w:ascii="Arial" w:hAnsi="Arial" w:cs="Arial"/>
        </w:rPr>
      </w:pPr>
    </w:p>
    <w:p w:rsidR="009A640B" w:rsidRPr="009A640B" w:rsidRDefault="009A640B" w:rsidP="00F572B3">
      <w:pPr>
        <w:numPr>
          <w:ilvl w:val="0"/>
          <w:numId w:val="13"/>
        </w:numPr>
        <w:rPr>
          <w:rFonts w:ascii="Arial" w:hAnsi="Arial" w:cs="Arial"/>
        </w:rPr>
      </w:pPr>
      <w:r w:rsidRPr="009A640B">
        <w:rPr>
          <w:rFonts w:ascii="Arial" w:hAnsi="Arial" w:cs="Arial"/>
        </w:rPr>
        <w:t xml:space="preserve">One party was mistaken as to the identity of who they were marrying or the nature of the ceremony; and </w:t>
      </w:r>
    </w:p>
    <w:p w:rsidR="009A640B" w:rsidRPr="009A640B" w:rsidRDefault="009A640B" w:rsidP="00F572B3">
      <w:pPr>
        <w:rPr>
          <w:rFonts w:ascii="Arial" w:hAnsi="Arial" w:cs="Arial"/>
        </w:rPr>
      </w:pPr>
    </w:p>
    <w:p w:rsidR="002C14A4" w:rsidRPr="009A640B" w:rsidRDefault="009A640B" w:rsidP="00F572B3">
      <w:pPr>
        <w:numPr>
          <w:ilvl w:val="0"/>
          <w:numId w:val="13"/>
        </w:numPr>
        <w:rPr>
          <w:rFonts w:ascii="Arial" w:hAnsi="Arial" w:cs="Arial"/>
        </w:rPr>
      </w:pPr>
      <w:r w:rsidRPr="009A640B">
        <w:rPr>
          <w:rFonts w:ascii="Arial" w:hAnsi="Arial" w:cs="Arial"/>
        </w:rPr>
        <w:t>One party was mentally incapable of understanding the nature and the effect of the marriage ceremony.</w:t>
      </w:r>
    </w:p>
    <w:p w:rsidR="009A640B" w:rsidRPr="009A640B" w:rsidRDefault="009A640B" w:rsidP="00F572B3">
      <w:pPr>
        <w:rPr>
          <w:rFonts w:ascii="Arial" w:hAnsi="Arial" w:cs="Arial"/>
        </w:rPr>
      </w:pPr>
    </w:p>
    <w:p w:rsidR="00A51464" w:rsidRDefault="005D21A1" w:rsidP="00F572B3">
      <w:pPr>
        <w:shd w:val="clear" w:color="auto" w:fill="FFFFFF"/>
        <w:ind w:right="57"/>
        <w:rPr>
          <w:rFonts w:ascii="Arial" w:eastAsia="Times New Roman" w:hAnsi="Arial" w:cs="Arial"/>
          <w:color w:val="000000"/>
          <w:lang w:eastAsia="en-AU"/>
        </w:rPr>
      </w:pPr>
      <w:r w:rsidRPr="004756F1">
        <w:rPr>
          <w:rFonts w:ascii="Arial" w:eastAsia="Times New Roman" w:hAnsi="Arial" w:cs="Arial"/>
          <w:color w:val="000000"/>
          <w:lang w:eastAsia="en-AU"/>
        </w:rPr>
        <w:t>The Court will </w:t>
      </w:r>
      <w:r w:rsidR="00277579">
        <w:rPr>
          <w:rFonts w:ascii="Arial" w:eastAsia="Times New Roman" w:hAnsi="Arial" w:cs="Arial"/>
          <w:bCs/>
          <w:color w:val="000000"/>
          <w:lang w:eastAsia="en-AU"/>
        </w:rPr>
        <w:t>not</w:t>
      </w:r>
      <w:r w:rsidR="00277579" w:rsidRPr="004756F1">
        <w:rPr>
          <w:rFonts w:ascii="Arial" w:eastAsia="Times New Roman" w:hAnsi="Arial" w:cs="Arial"/>
          <w:color w:val="000000"/>
          <w:lang w:eastAsia="en-AU"/>
        </w:rPr>
        <w:t xml:space="preserve"> </w:t>
      </w:r>
      <w:r w:rsidRPr="004756F1">
        <w:rPr>
          <w:rFonts w:ascii="Arial" w:eastAsia="Times New Roman" w:hAnsi="Arial" w:cs="Arial"/>
          <w:color w:val="000000"/>
          <w:lang w:eastAsia="en-AU"/>
        </w:rPr>
        <w:t>declare a marriage invalid on the following grounds:</w:t>
      </w:r>
    </w:p>
    <w:p w:rsidR="00421FF0" w:rsidRPr="004756F1" w:rsidRDefault="00421FF0" w:rsidP="00F572B3">
      <w:pPr>
        <w:shd w:val="clear" w:color="auto" w:fill="FFFFFF"/>
        <w:ind w:right="57"/>
        <w:rPr>
          <w:rFonts w:ascii="Arial" w:eastAsia="Times New Roman" w:hAnsi="Arial" w:cs="Arial"/>
          <w:color w:val="000000"/>
          <w:lang w:eastAsia="en-AU"/>
        </w:rPr>
      </w:pPr>
    </w:p>
    <w:p w:rsidR="00421FF0" w:rsidRDefault="00421FF0" w:rsidP="00F572B3">
      <w:pPr>
        <w:pStyle w:val="ListParagraph"/>
        <w:numPr>
          <w:ilvl w:val="0"/>
          <w:numId w:val="9"/>
        </w:numPr>
        <w:rPr>
          <w:rFonts w:ascii="Arial" w:hAnsi="Arial" w:cs="Arial"/>
        </w:rPr>
      </w:pPr>
      <w:r>
        <w:rPr>
          <w:rFonts w:ascii="Arial" w:hAnsi="Arial" w:cs="Arial"/>
        </w:rPr>
        <w:t>Non-consummation of the marriage;</w:t>
      </w:r>
    </w:p>
    <w:p w:rsidR="00421FF0" w:rsidRPr="00421FF0" w:rsidRDefault="00421FF0" w:rsidP="00F572B3">
      <w:pPr>
        <w:pStyle w:val="ListParagraph"/>
        <w:rPr>
          <w:rFonts w:ascii="Arial" w:hAnsi="Arial" w:cs="Arial"/>
        </w:rPr>
      </w:pPr>
    </w:p>
    <w:p w:rsidR="00421FF0" w:rsidRDefault="00421FF0" w:rsidP="00F572B3">
      <w:pPr>
        <w:pStyle w:val="ListParagraph"/>
        <w:numPr>
          <w:ilvl w:val="0"/>
          <w:numId w:val="9"/>
        </w:numPr>
        <w:rPr>
          <w:rFonts w:ascii="Arial" w:hAnsi="Arial" w:cs="Arial"/>
        </w:rPr>
      </w:pPr>
      <w:r>
        <w:rPr>
          <w:rFonts w:ascii="Arial" w:hAnsi="Arial" w:cs="Arial"/>
        </w:rPr>
        <w:t>Never having lived together;</w:t>
      </w:r>
    </w:p>
    <w:p w:rsidR="00421FF0" w:rsidRPr="00421FF0" w:rsidRDefault="00421FF0" w:rsidP="00F572B3">
      <w:pPr>
        <w:pStyle w:val="ListParagraph"/>
        <w:rPr>
          <w:rFonts w:ascii="Arial" w:hAnsi="Arial" w:cs="Arial"/>
        </w:rPr>
      </w:pPr>
    </w:p>
    <w:p w:rsidR="00421FF0" w:rsidRDefault="00421FF0" w:rsidP="00F572B3">
      <w:pPr>
        <w:pStyle w:val="ListParagraph"/>
        <w:numPr>
          <w:ilvl w:val="0"/>
          <w:numId w:val="9"/>
        </w:numPr>
        <w:rPr>
          <w:rFonts w:ascii="Arial" w:hAnsi="Arial" w:cs="Arial"/>
        </w:rPr>
      </w:pPr>
      <w:r>
        <w:rPr>
          <w:rFonts w:ascii="Arial" w:hAnsi="Arial" w:cs="Arial"/>
        </w:rPr>
        <w:t>Family violence; or</w:t>
      </w:r>
    </w:p>
    <w:p w:rsidR="00421FF0" w:rsidRPr="00421FF0" w:rsidRDefault="00421FF0" w:rsidP="00F572B3">
      <w:pPr>
        <w:pStyle w:val="ListParagraph"/>
        <w:rPr>
          <w:rFonts w:ascii="Arial" w:hAnsi="Arial" w:cs="Arial"/>
        </w:rPr>
      </w:pPr>
    </w:p>
    <w:p w:rsidR="00A51464" w:rsidRDefault="00421FF0" w:rsidP="00F572B3">
      <w:pPr>
        <w:pStyle w:val="ListParagraph"/>
        <w:numPr>
          <w:ilvl w:val="0"/>
          <w:numId w:val="9"/>
        </w:numPr>
        <w:rPr>
          <w:rFonts w:ascii="Arial" w:hAnsi="Arial" w:cs="Arial"/>
        </w:rPr>
      </w:pPr>
      <w:r>
        <w:rPr>
          <w:rFonts w:ascii="Arial" w:hAnsi="Arial" w:cs="Arial"/>
        </w:rPr>
        <w:t>Other incompatibility situations.</w:t>
      </w:r>
    </w:p>
    <w:p w:rsidR="00421FF0" w:rsidRPr="00421FF0" w:rsidRDefault="00421FF0" w:rsidP="00F572B3">
      <w:pPr>
        <w:rPr>
          <w:rFonts w:ascii="Arial" w:hAnsi="Arial" w:cs="Arial"/>
        </w:rPr>
      </w:pPr>
    </w:p>
    <w:p w:rsidR="00F112EC" w:rsidRPr="004756F1" w:rsidRDefault="00277579" w:rsidP="00F572B3">
      <w:pPr>
        <w:rPr>
          <w:rFonts w:ascii="Arial" w:hAnsi="Arial" w:cs="Arial"/>
        </w:rPr>
      </w:pPr>
      <w:r>
        <w:rPr>
          <w:rFonts w:ascii="Arial" w:hAnsi="Arial" w:cs="Arial"/>
        </w:rPr>
        <w:t>Subject to certain exceptions, an</w:t>
      </w:r>
      <w:r w:rsidR="005D6CB0" w:rsidRPr="004756F1">
        <w:rPr>
          <w:rFonts w:ascii="Arial" w:hAnsi="Arial" w:cs="Arial"/>
        </w:rPr>
        <w:t xml:space="preserve"> overseas marriage will be considered valid under Australian law if it was a valid marriage un</w:t>
      </w:r>
      <w:r w:rsidR="00BC766B" w:rsidRPr="004756F1">
        <w:rPr>
          <w:rFonts w:ascii="Arial" w:hAnsi="Arial" w:cs="Arial"/>
        </w:rPr>
        <w:t>der the local law where the marriage took place.</w:t>
      </w:r>
    </w:p>
    <w:p w:rsidR="00823987" w:rsidRPr="004756F1" w:rsidRDefault="00823987" w:rsidP="00F572B3">
      <w:pPr>
        <w:shd w:val="clear" w:color="auto" w:fill="FFFFFF"/>
        <w:ind w:left="-57" w:right="113"/>
        <w:rPr>
          <w:rFonts w:ascii="Arial" w:eastAsia="Times New Roman" w:hAnsi="Arial" w:cs="Arial"/>
          <w:color w:val="000000"/>
          <w:lang w:eastAsia="en-AU"/>
        </w:rPr>
      </w:pPr>
    </w:p>
    <w:p w:rsidR="00823987" w:rsidRPr="00277579" w:rsidRDefault="00823987" w:rsidP="00277579">
      <w:pPr>
        <w:rPr>
          <w:rFonts w:ascii="Arial" w:hAnsi="Arial" w:cs="Arial"/>
        </w:rPr>
      </w:pPr>
      <w:r w:rsidRPr="00277579">
        <w:rPr>
          <w:rFonts w:ascii="Arial" w:hAnsi="Arial" w:cs="Arial"/>
        </w:rPr>
        <w:t>Making an application for a decree of nullity is not subject to the 12 month separation period that applies to divorce.</w:t>
      </w:r>
      <w:r w:rsidR="00277579">
        <w:rPr>
          <w:rFonts w:ascii="Arial" w:hAnsi="Arial" w:cs="Arial"/>
        </w:rPr>
        <w:t xml:space="preserve"> </w:t>
      </w:r>
      <w:r w:rsidRPr="00277579">
        <w:rPr>
          <w:rFonts w:ascii="Arial" w:hAnsi="Arial" w:cs="Arial"/>
        </w:rPr>
        <w:t>When the Court grants a decree of nullity, it is effective</w:t>
      </w:r>
      <w:r w:rsidR="00B64B90" w:rsidRPr="00277579">
        <w:rPr>
          <w:rFonts w:ascii="Arial" w:hAnsi="Arial" w:cs="Arial"/>
        </w:rPr>
        <w:t xml:space="preserve"> immediately</w:t>
      </w:r>
      <w:r w:rsidRPr="00277579">
        <w:rPr>
          <w:rFonts w:ascii="Arial" w:hAnsi="Arial" w:cs="Arial"/>
        </w:rPr>
        <w:t>.</w:t>
      </w:r>
    </w:p>
    <w:p w:rsidR="00421FF0" w:rsidRPr="00277579" w:rsidRDefault="00421FF0" w:rsidP="00277579">
      <w:pPr>
        <w:rPr>
          <w:rFonts w:ascii="Arial" w:hAnsi="Arial" w:cs="Arial"/>
        </w:rPr>
      </w:pPr>
    </w:p>
    <w:p w:rsidR="00D45711" w:rsidRDefault="00D45711" w:rsidP="00F572B3">
      <w:pPr>
        <w:rPr>
          <w:rFonts w:ascii="Arial" w:hAnsi="Arial" w:cs="Arial"/>
        </w:rPr>
      </w:pPr>
    </w:p>
    <w:p w:rsidR="00277579" w:rsidRPr="004756F1" w:rsidRDefault="00277579" w:rsidP="00F572B3">
      <w:pPr>
        <w:rPr>
          <w:rFonts w:ascii="Arial" w:hAnsi="Arial" w:cs="Arial"/>
        </w:rPr>
      </w:pPr>
    </w:p>
    <w:p w:rsidR="00D45711" w:rsidRPr="00421FF0" w:rsidRDefault="00277579" w:rsidP="00F572B3">
      <w:pPr>
        <w:rPr>
          <w:rFonts w:ascii="Arial" w:hAnsi="Arial" w:cs="Arial"/>
          <w:u w:val="single"/>
        </w:rPr>
      </w:pPr>
      <w:r>
        <w:rPr>
          <w:rFonts w:ascii="Arial" w:hAnsi="Arial" w:cs="Arial"/>
          <w:u w:val="single"/>
        </w:rPr>
        <w:lastRenderedPageBreak/>
        <w:t>Jewish divorce/annulment</w:t>
      </w:r>
    </w:p>
    <w:p w:rsidR="00D45711" w:rsidRPr="004756F1" w:rsidRDefault="00D45711" w:rsidP="00F572B3">
      <w:pPr>
        <w:rPr>
          <w:rFonts w:ascii="Arial" w:hAnsi="Arial" w:cs="Arial"/>
          <w:u w:val="single"/>
        </w:rPr>
      </w:pPr>
    </w:p>
    <w:p w:rsidR="00D45711" w:rsidRPr="004756F1" w:rsidRDefault="00B64B90" w:rsidP="00F572B3">
      <w:pPr>
        <w:rPr>
          <w:rFonts w:ascii="Arial" w:hAnsi="Arial" w:cs="Arial"/>
          <w:i/>
        </w:rPr>
      </w:pPr>
      <w:r>
        <w:rPr>
          <w:rFonts w:ascii="Arial" w:hAnsi="Arial" w:cs="Arial"/>
        </w:rPr>
        <w:t>There are</w:t>
      </w:r>
      <w:r w:rsidR="00277579">
        <w:rPr>
          <w:rFonts w:ascii="Arial" w:hAnsi="Arial" w:cs="Arial"/>
        </w:rPr>
        <w:t xml:space="preserve"> two processes in Jewish l</w:t>
      </w:r>
      <w:r w:rsidR="00D45711" w:rsidRPr="00B64B90">
        <w:rPr>
          <w:rFonts w:ascii="Arial" w:hAnsi="Arial" w:cs="Arial"/>
        </w:rPr>
        <w:t>aw to bring a marriage to an end. The first and far less frequently used is an annulment</w:t>
      </w:r>
      <w:r w:rsidR="00277579">
        <w:rPr>
          <w:rFonts w:ascii="Arial" w:hAnsi="Arial" w:cs="Arial"/>
        </w:rPr>
        <w:t>.</w:t>
      </w:r>
      <w:r w:rsidR="00D45711" w:rsidRPr="00B64B90">
        <w:rPr>
          <w:rFonts w:ascii="Arial" w:hAnsi="Arial" w:cs="Arial"/>
        </w:rPr>
        <w:t xml:space="preserve"> </w:t>
      </w:r>
      <w:r w:rsidR="00277579">
        <w:rPr>
          <w:rFonts w:ascii="Arial" w:hAnsi="Arial" w:cs="Arial"/>
        </w:rPr>
        <w:t>This involves a Jewish court proclaiming</w:t>
      </w:r>
      <w:r w:rsidR="00D45711" w:rsidRPr="00B64B90">
        <w:rPr>
          <w:rFonts w:ascii="Arial" w:hAnsi="Arial" w:cs="Arial"/>
        </w:rPr>
        <w:t xml:space="preserve"> that there never was a marriage between the husband and wife due to a fault in the formal requirements of the marriage ceremony itself or due to significant misrepresentation</w:t>
      </w:r>
      <w:r w:rsidR="00277579">
        <w:rPr>
          <w:rFonts w:ascii="Arial" w:hAnsi="Arial" w:cs="Arial"/>
        </w:rPr>
        <w:t xml:space="preserve"> by one party to the marriage to</w:t>
      </w:r>
      <w:r w:rsidR="00D45711" w:rsidRPr="00B64B90">
        <w:rPr>
          <w:rFonts w:ascii="Arial" w:hAnsi="Arial" w:cs="Arial"/>
        </w:rPr>
        <w:t xml:space="preserve"> the other.</w:t>
      </w:r>
      <w:r w:rsidR="00277579">
        <w:rPr>
          <w:rFonts w:ascii="Arial" w:hAnsi="Arial" w:cs="Arial"/>
        </w:rPr>
        <w:t xml:space="preserve"> </w:t>
      </w:r>
      <w:r w:rsidR="00D45711" w:rsidRPr="00B64B90">
        <w:rPr>
          <w:rFonts w:ascii="Arial" w:hAnsi="Arial" w:cs="Arial"/>
        </w:rPr>
        <w:t xml:space="preserve">Annulment is rarely used because Jewish </w:t>
      </w:r>
      <w:r w:rsidR="00277579">
        <w:rPr>
          <w:rFonts w:ascii="Arial" w:hAnsi="Arial" w:cs="Arial"/>
        </w:rPr>
        <w:t>l</w:t>
      </w:r>
      <w:r w:rsidR="00D45711" w:rsidRPr="00B64B90">
        <w:rPr>
          <w:rFonts w:ascii="Arial" w:hAnsi="Arial" w:cs="Arial"/>
        </w:rPr>
        <w:t>aw has a recognised and religiously acceptable pathway to divorce</w:t>
      </w:r>
      <w:r w:rsidR="00D45711" w:rsidRPr="004756F1">
        <w:rPr>
          <w:rFonts w:ascii="Arial" w:hAnsi="Arial" w:cs="Arial"/>
          <w:i/>
        </w:rPr>
        <w:t>.</w:t>
      </w:r>
      <w:r w:rsidR="00D45711" w:rsidRPr="004756F1">
        <w:rPr>
          <w:rFonts w:ascii="Arial" w:hAnsi="Arial" w:cs="Arial"/>
          <w:i/>
          <w:vertAlign w:val="superscript"/>
        </w:rPr>
        <w:footnoteReference w:id="2"/>
      </w:r>
      <w:r w:rsidR="00D45711" w:rsidRPr="004756F1">
        <w:rPr>
          <w:rFonts w:ascii="Arial" w:hAnsi="Arial" w:cs="Arial"/>
          <w:i/>
        </w:rPr>
        <w:t xml:space="preserve"> </w:t>
      </w:r>
    </w:p>
    <w:p w:rsidR="00D45711" w:rsidRPr="004756F1" w:rsidRDefault="00D45711" w:rsidP="00F572B3">
      <w:pPr>
        <w:rPr>
          <w:rFonts w:ascii="Arial" w:hAnsi="Arial" w:cs="Arial"/>
          <w:i/>
          <w:iCs/>
          <w:shd w:val="clear" w:color="auto" w:fill="FFFFFF"/>
        </w:rPr>
      </w:pPr>
    </w:p>
    <w:p w:rsidR="00D45711" w:rsidRPr="004756F1" w:rsidRDefault="00D45711" w:rsidP="00F572B3">
      <w:pPr>
        <w:rPr>
          <w:rFonts w:ascii="Arial" w:hAnsi="Arial" w:cs="Arial"/>
          <w:iCs/>
          <w:shd w:val="clear" w:color="auto" w:fill="FFFFFF"/>
        </w:rPr>
      </w:pPr>
      <w:r w:rsidRPr="004756F1">
        <w:rPr>
          <w:rFonts w:ascii="Arial" w:hAnsi="Arial" w:cs="Arial"/>
          <w:iCs/>
          <w:shd w:val="clear" w:color="auto" w:fill="FFFFFF"/>
        </w:rPr>
        <w:t>Jewish law requires that Jewish people follow the law of the land, which means that a civil divorce is also necessary, but this cannot be a substitute for a Halachic</w:t>
      </w:r>
      <w:r w:rsidRPr="004756F1">
        <w:rPr>
          <w:rFonts w:ascii="Arial" w:hAnsi="Arial" w:cs="Arial"/>
          <w:iCs/>
          <w:shd w:val="clear" w:color="auto" w:fill="FFFFFF"/>
          <w:vertAlign w:val="superscript"/>
        </w:rPr>
        <w:footnoteReference w:id="3"/>
      </w:r>
      <w:r w:rsidRPr="004756F1">
        <w:rPr>
          <w:rFonts w:ascii="Arial" w:hAnsi="Arial" w:cs="Arial"/>
          <w:iCs/>
          <w:shd w:val="clear" w:color="auto" w:fill="FFFFFF"/>
        </w:rPr>
        <w:t xml:space="preserve"> separation.</w:t>
      </w:r>
      <w:r w:rsidR="00277579">
        <w:rPr>
          <w:rFonts w:ascii="Arial" w:hAnsi="Arial" w:cs="Arial"/>
          <w:iCs/>
          <w:shd w:val="clear" w:color="auto" w:fill="FFFFFF"/>
        </w:rPr>
        <w:t xml:space="preserve"> </w:t>
      </w:r>
      <w:r w:rsidRPr="004756F1">
        <w:rPr>
          <w:rFonts w:ascii="Arial" w:hAnsi="Arial" w:cs="Arial"/>
          <w:iCs/>
          <w:shd w:val="clear" w:color="auto" w:fill="FFFFFF"/>
        </w:rPr>
        <w:t xml:space="preserve">So </w:t>
      </w:r>
      <w:r w:rsidR="00277579">
        <w:rPr>
          <w:rFonts w:ascii="Arial" w:hAnsi="Arial" w:cs="Arial"/>
          <w:iCs/>
          <w:shd w:val="clear" w:color="auto" w:fill="FFFFFF"/>
        </w:rPr>
        <w:t>regardless of</w:t>
      </w:r>
      <w:r w:rsidRPr="004756F1">
        <w:rPr>
          <w:rFonts w:ascii="Arial" w:hAnsi="Arial" w:cs="Arial"/>
          <w:iCs/>
          <w:shd w:val="clear" w:color="auto" w:fill="FFFFFF"/>
        </w:rPr>
        <w:t xml:space="preserve"> how long the couple may have lived apart, and no matter how many civil documents they may hold, in the eyes of Jewish law, the couple is still married until released from their marriage bonds by Jewish decree.</w:t>
      </w:r>
    </w:p>
    <w:p w:rsidR="00D45711" w:rsidRPr="004756F1" w:rsidRDefault="00D45711" w:rsidP="00F572B3">
      <w:pPr>
        <w:rPr>
          <w:rFonts w:ascii="Arial" w:hAnsi="Arial" w:cs="Arial"/>
          <w:iCs/>
          <w:shd w:val="clear" w:color="auto" w:fill="FFFFFF"/>
        </w:rPr>
      </w:pPr>
    </w:p>
    <w:p w:rsidR="00D45711" w:rsidRPr="004756F1" w:rsidRDefault="00D45711" w:rsidP="00F572B3">
      <w:pPr>
        <w:rPr>
          <w:rFonts w:ascii="Arial" w:hAnsi="Arial" w:cs="Arial"/>
          <w:iCs/>
          <w:shd w:val="clear" w:color="auto" w:fill="FFFFFF"/>
        </w:rPr>
      </w:pPr>
      <w:r w:rsidRPr="004756F1">
        <w:rPr>
          <w:rFonts w:ascii="Arial" w:hAnsi="Arial" w:cs="Arial"/>
          <w:iCs/>
          <w:shd w:val="clear" w:color="auto" w:fill="FFFFFF"/>
        </w:rPr>
        <w:t>The “document of severance” is known as a ‘</w:t>
      </w:r>
      <w:r w:rsidRPr="004756F1">
        <w:rPr>
          <w:rFonts w:ascii="Arial" w:hAnsi="Arial" w:cs="Arial"/>
          <w:i/>
          <w:iCs/>
          <w:shd w:val="clear" w:color="auto" w:fill="FFFFFF"/>
        </w:rPr>
        <w:t>get</w:t>
      </w:r>
      <w:r w:rsidRPr="004756F1">
        <w:rPr>
          <w:rFonts w:ascii="Arial" w:hAnsi="Arial" w:cs="Arial"/>
          <w:iCs/>
          <w:shd w:val="clear" w:color="auto" w:fill="FFFFFF"/>
        </w:rPr>
        <w:t>’ (an Aramaic word). The transmission of this bill of divorce from husband to wife releases the couple from the bonds of matrimony. It is proof of the dissolution of t</w:t>
      </w:r>
      <w:r w:rsidR="008F6032">
        <w:rPr>
          <w:rFonts w:ascii="Arial" w:hAnsi="Arial" w:cs="Arial"/>
          <w:iCs/>
          <w:shd w:val="clear" w:color="auto" w:fill="FFFFFF"/>
        </w:rPr>
        <w:t>he marriage. It can be</w:t>
      </w:r>
      <w:r w:rsidR="00277579">
        <w:rPr>
          <w:rFonts w:ascii="Arial" w:hAnsi="Arial" w:cs="Arial"/>
          <w:iCs/>
          <w:shd w:val="clear" w:color="auto" w:fill="FFFFFF"/>
        </w:rPr>
        <w:t xml:space="preserve"> particularly</w:t>
      </w:r>
      <w:r w:rsidR="008F6032">
        <w:rPr>
          <w:rFonts w:ascii="Arial" w:hAnsi="Arial" w:cs="Arial"/>
          <w:iCs/>
          <w:shd w:val="clear" w:color="auto" w:fill="FFFFFF"/>
        </w:rPr>
        <w:t xml:space="preserve"> important</w:t>
      </w:r>
      <w:r w:rsidR="00277579">
        <w:rPr>
          <w:rFonts w:ascii="Arial" w:hAnsi="Arial" w:cs="Arial"/>
          <w:iCs/>
          <w:shd w:val="clear" w:color="auto" w:fill="FFFFFF"/>
        </w:rPr>
        <w:t xml:space="preserve"> if re</w:t>
      </w:r>
      <w:r w:rsidRPr="004756F1">
        <w:rPr>
          <w:rFonts w:ascii="Arial" w:hAnsi="Arial" w:cs="Arial"/>
          <w:iCs/>
          <w:shd w:val="clear" w:color="auto" w:fill="FFFFFF"/>
        </w:rPr>
        <w:t xml:space="preserve">marriage is a future option. </w:t>
      </w:r>
    </w:p>
    <w:p w:rsidR="00D45711" w:rsidRPr="004756F1" w:rsidRDefault="00D45711" w:rsidP="00F572B3">
      <w:pPr>
        <w:rPr>
          <w:rFonts w:ascii="Arial" w:hAnsi="Arial" w:cs="Arial"/>
          <w:iCs/>
          <w:shd w:val="clear" w:color="auto" w:fill="FFFFFF"/>
        </w:rPr>
      </w:pPr>
    </w:p>
    <w:p w:rsidR="00D45711" w:rsidRPr="004756F1" w:rsidRDefault="00D45711" w:rsidP="00F572B3">
      <w:pPr>
        <w:rPr>
          <w:rFonts w:ascii="Arial" w:hAnsi="Arial" w:cs="Arial"/>
          <w:iCs/>
          <w:shd w:val="clear" w:color="auto" w:fill="FFFFFF"/>
        </w:rPr>
      </w:pPr>
      <w:r w:rsidRPr="004756F1">
        <w:rPr>
          <w:rFonts w:ascii="Arial" w:hAnsi="Arial" w:cs="Arial"/>
          <w:iCs/>
          <w:shd w:val="clear" w:color="auto" w:fill="FFFFFF"/>
        </w:rPr>
        <w:t>As with civil law, the form of the document is important.</w:t>
      </w:r>
      <w:r w:rsidR="00277579">
        <w:rPr>
          <w:rFonts w:ascii="Arial" w:hAnsi="Arial" w:cs="Arial"/>
          <w:iCs/>
          <w:shd w:val="clear" w:color="auto" w:fill="FFFFFF"/>
        </w:rPr>
        <w:t xml:space="preserve"> </w:t>
      </w:r>
      <w:r w:rsidRPr="004756F1">
        <w:rPr>
          <w:rFonts w:ascii="Arial" w:hAnsi="Arial" w:cs="Arial"/>
          <w:iCs/>
          <w:shd w:val="clear" w:color="auto" w:fill="FFFFFF"/>
        </w:rPr>
        <w:t>It must be dated and witnessed, and in it, the husband expresses his intention to divorce his wife.</w:t>
      </w:r>
      <w:r w:rsidR="00277579">
        <w:rPr>
          <w:rFonts w:ascii="Arial" w:hAnsi="Arial" w:cs="Arial"/>
          <w:iCs/>
          <w:shd w:val="clear" w:color="auto" w:fill="FFFFFF"/>
        </w:rPr>
        <w:t xml:space="preserve"> </w:t>
      </w:r>
      <w:r w:rsidRPr="004756F1">
        <w:rPr>
          <w:rFonts w:ascii="Arial" w:hAnsi="Arial" w:cs="Arial"/>
          <w:iCs/>
          <w:shd w:val="clear" w:color="auto" w:fill="FFFFFF"/>
        </w:rPr>
        <w:t>A qualified Jewish person acts as the agent of the husband</w:t>
      </w:r>
      <w:r w:rsidR="00277579">
        <w:rPr>
          <w:rFonts w:ascii="Arial" w:hAnsi="Arial" w:cs="Arial"/>
          <w:iCs/>
          <w:shd w:val="clear" w:color="auto" w:fill="FFFFFF"/>
        </w:rPr>
        <w:t xml:space="preserve"> and</w:t>
      </w:r>
      <w:r w:rsidRPr="004756F1">
        <w:rPr>
          <w:rFonts w:ascii="Arial" w:hAnsi="Arial" w:cs="Arial"/>
          <w:iCs/>
          <w:shd w:val="clear" w:color="auto" w:fill="FFFFFF"/>
        </w:rPr>
        <w:t xml:space="preserve"> composes the </w:t>
      </w:r>
      <w:r w:rsidRPr="004756F1">
        <w:rPr>
          <w:rFonts w:ascii="Arial" w:hAnsi="Arial" w:cs="Arial"/>
          <w:i/>
          <w:iCs/>
          <w:shd w:val="clear" w:color="auto" w:fill="FFFFFF"/>
        </w:rPr>
        <w:t>get</w:t>
      </w:r>
      <w:r w:rsidRPr="004756F1">
        <w:rPr>
          <w:rFonts w:ascii="Arial" w:hAnsi="Arial" w:cs="Arial"/>
          <w:iCs/>
          <w:shd w:val="clear" w:color="auto" w:fill="FFFFFF"/>
        </w:rPr>
        <w:t>, which is individually tailored for each coupl</w:t>
      </w:r>
      <w:r w:rsidR="00E6768F">
        <w:rPr>
          <w:rFonts w:ascii="Arial" w:hAnsi="Arial" w:cs="Arial"/>
          <w:iCs/>
          <w:shd w:val="clear" w:color="auto" w:fill="FFFFFF"/>
        </w:rPr>
        <w:t>e. The document must apply</w:t>
      </w:r>
      <w:r w:rsidRPr="004756F1">
        <w:rPr>
          <w:rFonts w:ascii="Arial" w:hAnsi="Arial" w:cs="Arial"/>
          <w:iCs/>
          <w:shd w:val="clear" w:color="auto" w:fill="FFFFFF"/>
        </w:rPr>
        <w:t xml:space="preserve"> expressly to the couple at hand.</w:t>
      </w:r>
      <w:r w:rsidR="00277579">
        <w:rPr>
          <w:rFonts w:ascii="Arial" w:hAnsi="Arial" w:cs="Arial"/>
          <w:iCs/>
          <w:shd w:val="clear" w:color="auto" w:fill="FFFFFF"/>
        </w:rPr>
        <w:t xml:space="preserve"> </w:t>
      </w:r>
    </w:p>
    <w:p w:rsidR="00D45711" w:rsidRPr="004756F1" w:rsidRDefault="00D45711" w:rsidP="00F572B3">
      <w:pPr>
        <w:rPr>
          <w:rFonts w:ascii="Arial" w:hAnsi="Arial" w:cs="Arial"/>
          <w:iCs/>
          <w:shd w:val="clear" w:color="auto" w:fill="FFFFFF"/>
        </w:rPr>
      </w:pPr>
    </w:p>
    <w:p w:rsidR="00D45711" w:rsidRPr="004756F1" w:rsidRDefault="00D45711" w:rsidP="00F572B3">
      <w:pPr>
        <w:rPr>
          <w:rFonts w:ascii="Arial" w:hAnsi="Arial" w:cs="Arial"/>
          <w:iCs/>
          <w:shd w:val="clear" w:color="auto" w:fill="FFFFFF"/>
        </w:rPr>
      </w:pPr>
      <w:r w:rsidRPr="004756F1">
        <w:rPr>
          <w:rFonts w:ascii="Arial" w:hAnsi="Arial" w:cs="Arial"/>
          <w:iCs/>
          <w:shd w:val="clear" w:color="auto" w:fill="FFFFFF"/>
        </w:rPr>
        <w:t xml:space="preserve">The </w:t>
      </w:r>
      <w:r w:rsidRPr="004756F1">
        <w:rPr>
          <w:rFonts w:ascii="Arial" w:hAnsi="Arial" w:cs="Arial"/>
          <w:i/>
          <w:iCs/>
          <w:shd w:val="clear" w:color="auto" w:fill="FFFFFF"/>
        </w:rPr>
        <w:t>get</w:t>
      </w:r>
      <w:r w:rsidRPr="004756F1">
        <w:rPr>
          <w:rFonts w:ascii="Arial" w:hAnsi="Arial" w:cs="Arial"/>
          <w:iCs/>
          <w:shd w:val="clear" w:color="auto" w:fill="FFFFFF"/>
        </w:rPr>
        <w:t xml:space="preserve"> can b</w:t>
      </w:r>
      <w:r w:rsidR="00B64B90">
        <w:rPr>
          <w:rFonts w:ascii="Arial" w:hAnsi="Arial" w:cs="Arial"/>
          <w:iCs/>
          <w:shd w:val="clear" w:color="auto" w:fill="FFFFFF"/>
        </w:rPr>
        <w:t xml:space="preserve">e written in any language </w:t>
      </w:r>
      <w:r w:rsidRPr="004756F1">
        <w:rPr>
          <w:rFonts w:ascii="Arial" w:hAnsi="Arial" w:cs="Arial"/>
          <w:iCs/>
          <w:shd w:val="clear" w:color="auto" w:fill="FFFFFF"/>
        </w:rPr>
        <w:t>but usually it is</w:t>
      </w:r>
      <w:r w:rsidR="00277579">
        <w:rPr>
          <w:rFonts w:ascii="Arial" w:hAnsi="Arial" w:cs="Arial"/>
          <w:iCs/>
          <w:shd w:val="clear" w:color="auto" w:fill="FFFFFF"/>
        </w:rPr>
        <w:t xml:space="preserve"> written in Aramaic. </w:t>
      </w:r>
      <w:r w:rsidR="00B64B90">
        <w:rPr>
          <w:rFonts w:ascii="Arial" w:hAnsi="Arial" w:cs="Arial"/>
          <w:iCs/>
          <w:shd w:val="clear" w:color="auto" w:fill="FFFFFF"/>
        </w:rPr>
        <w:t>T</w:t>
      </w:r>
      <w:r w:rsidRPr="004756F1">
        <w:rPr>
          <w:rFonts w:ascii="Arial" w:hAnsi="Arial" w:cs="Arial"/>
          <w:iCs/>
          <w:shd w:val="clear" w:color="auto" w:fill="FFFFFF"/>
        </w:rPr>
        <w:t>he</w:t>
      </w:r>
      <w:r w:rsidRPr="004756F1">
        <w:rPr>
          <w:rFonts w:ascii="Arial" w:hAnsi="Arial" w:cs="Arial"/>
          <w:i/>
          <w:iCs/>
          <w:shd w:val="clear" w:color="auto" w:fill="FFFFFF"/>
        </w:rPr>
        <w:t xml:space="preserve"> get</w:t>
      </w:r>
      <w:r w:rsidRPr="004756F1">
        <w:rPr>
          <w:rFonts w:ascii="Arial" w:hAnsi="Arial" w:cs="Arial"/>
          <w:iCs/>
          <w:shd w:val="clear" w:color="auto" w:fill="FFFFFF"/>
        </w:rPr>
        <w:t xml:space="preserve"> is usually written in twelve lines, with participatory signatures required underneath.</w:t>
      </w:r>
    </w:p>
    <w:p w:rsidR="00D45711" w:rsidRPr="004756F1" w:rsidRDefault="00D45711" w:rsidP="00F572B3">
      <w:pPr>
        <w:rPr>
          <w:rFonts w:ascii="Arial" w:hAnsi="Arial" w:cs="Arial"/>
          <w:iCs/>
          <w:shd w:val="clear" w:color="auto" w:fill="FFFFFF"/>
        </w:rPr>
      </w:pPr>
    </w:p>
    <w:p w:rsidR="00D45711" w:rsidRPr="004756F1" w:rsidRDefault="00B64B90" w:rsidP="00F572B3">
      <w:pPr>
        <w:rPr>
          <w:rFonts w:ascii="Arial" w:hAnsi="Arial" w:cs="Arial"/>
          <w:iCs/>
          <w:shd w:val="clear" w:color="auto" w:fill="FFFFFF"/>
        </w:rPr>
      </w:pPr>
      <w:r>
        <w:rPr>
          <w:rFonts w:ascii="Arial" w:hAnsi="Arial" w:cs="Arial"/>
          <w:iCs/>
          <w:shd w:val="clear" w:color="auto" w:fill="FFFFFF"/>
        </w:rPr>
        <w:t>Ra</w:t>
      </w:r>
      <w:r w:rsidR="00D45711" w:rsidRPr="004756F1">
        <w:rPr>
          <w:rFonts w:ascii="Arial" w:hAnsi="Arial" w:cs="Arial"/>
          <w:iCs/>
          <w:shd w:val="clear" w:color="auto" w:fill="FFFFFF"/>
        </w:rPr>
        <w:t xml:space="preserve">bbinic law requires the presence of experts, and any </w:t>
      </w:r>
      <w:r w:rsidR="00D45711" w:rsidRPr="004756F1">
        <w:rPr>
          <w:rFonts w:ascii="Arial" w:hAnsi="Arial" w:cs="Arial"/>
          <w:i/>
          <w:iCs/>
          <w:shd w:val="clear" w:color="auto" w:fill="FFFFFF"/>
        </w:rPr>
        <w:t xml:space="preserve">get </w:t>
      </w:r>
      <w:r w:rsidR="00D45711" w:rsidRPr="004756F1">
        <w:rPr>
          <w:rFonts w:ascii="Arial" w:hAnsi="Arial" w:cs="Arial"/>
          <w:iCs/>
          <w:shd w:val="clear" w:color="auto" w:fill="FFFFFF"/>
        </w:rPr>
        <w:t>not written and transmitted (to the parties involved) in front of experts is invalid.</w:t>
      </w:r>
      <w:r w:rsidR="00277579">
        <w:rPr>
          <w:rFonts w:ascii="Arial" w:hAnsi="Arial" w:cs="Arial"/>
          <w:iCs/>
          <w:shd w:val="clear" w:color="auto" w:fill="FFFFFF"/>
        </w:rPr>
        <w:t xml:space="preserve"> </w:t>
      </w:r>
      <w:r w:rsidR="00D45711" w:rsidRPr="004756F1">
        <w:rPr>
          <w:rFonts w:ascii="Arial" w:hAnsi="Arial" w:cs="Arial"/>
          <w:iCs/>
          <w:shd w:val="clear" w:color="auto" w:fill="FFFFFF"/>
        </w:rPr>
        <w:t>The husband hands it to his wife in the presence of two kosher witnesses.</w:t>
      </w:r>
      <w:r w:rsidR="00277579">
        <w:rPr>
          <w:rFonts w:ascii="Arial" w:hAnsi="Arial" w:cs="Arial"/>
          <w:iCs/>
          <w:shd w:val="clear" w:color="auto" w:fill="FFFFFF"/>
        </w:rPr>
        <w:t xml:space="preserve"> </w:t>
      </w:r>
      <w:r w:rsidR="00D45711" w:rsidRPr="004756F1">
        <w:rPr>
          <w:rFonts w:ascii="Arial" w:hAnsi="Arial" w:cs="Arial"/>
          <w:iCs/>
          <w:shd w:val="clear" w:color="auto" w:fill="FFFFFF"/>
        </w:rPr>
        <w:t xml:space="preserve">The </w:t>
      </w:r>
      <w:r w:rsidR="008F6032">
        <w:rPr>
          <w:rFonts w:ascii="Arial" w:hAnsi="Arial" w:cs="Arial"/>
          <w:i/>
          <w:iCs/>
          <w:shd w:val="clear" w:color="auto" w:fill="FFFFFF"/>
        </w:rPr>
        <w:t>Beth D</w:t>
      </w:r>
      <w:r w:rsidR="00D45711" w:rsidRPr="004756F1">
        <w:rPr>
          <w:rFonts w:ascii="Arial" w:hAnsi="Arial" w:cs="Arial"/>
          <w:i/>
          <w:iCs/>
          <w:shd w:val="clear" w:color="auto" w:fill="FFFFFF"/>
        </w:rPr>
        <w:t>in</w:t>
      </w:r>
      <w:r w:rsidR="00D45711" w:rsidRPr="004756F1">
        <w:rPr>
          <w:rFonts w:ascii="Arial" w:hAnsi="Arial" w:cs="Arial"/>
          <w:iCs/>
          <w:shd w:val="clear" w:color="auto" w:fill="FFFFFF"/>
          <w:vertAlign w:val="superscript"/>
        </w:rPr>
        <w:footnoteReference w:id="4"/>
      </w:r>
      <w:r w:rsidR="00D45711" w:rsidRPr="004756F1">
        <w:rPr>
          <w:rFonts w:ascii="Arial" w:hAnsi="Arial" w:cs="Arial"/>
          <w:iCs/>
          <w:shd w:val="clear" w:color="auto" w:fill="FFFFFF"/>
        </w:rPr>
        <w:t xml:space="preserve"> official then gives both parties a certificate which confirms their new status.</w:t>
      </w:r>
      <w:r w:rsidR="00D43C18">
        <w:rPr>
          <w:rFonts w:ascii="Arial" w:hAnsi="Arial" w:cs="Arial"/>
          <w:iCs/>
          <w:shd w:val="clear" w:color="auto" w:fill="FFFFFF"/>
        </w:rPr>
        <w:t xml:space="preserve"> Mutual agreement is a key requirement.</w:t>
      </w:r>
      <w:r w:rsidR="008F6032">
        <w:rPr>
          <w:rFonts w:ascii="Arial" w:hAnsi="Arial" w:cs="Arial"/>
          <w:iCs/>
          <w:shd w:val="clear" w:color="auto" w:fill="FFFFFF"/>
        </w:rPr>
        <w:t xml:space="preserve"> </w:t>
      </w:r>
      <w:r w:rsidR="00D45711" w:rsidRPr="004756F1">
        <w:rPr>
          <w:rFonts w:ascii="Arial" w:hAnsi="Arial" w:cs="Arial"/>
          <w:iCs/>
          <w:shd w:val="clear" w:color="auto" w:fill="FFFFFF"/>
        </w:rPr>
        <w:t>If one or other party is unable to be present, an agent or emissary can be</w:t>
      </w:r>
      <w:r w:rsidR="00E6768F">
        <w:rPr>
          <w:rFonts w:ascii="Arial" w:hAnsi="Arial" w:cs="Arial"/>
          <w:iCs/>
          <w:shd w:val="clear" w:color="auto" w:fill="FFFFFF"/>
        </w:rPr>
        <w:t xml:space="preserve"> </w:t>
      </w:r>
      <w:r w:rsidR="00D45711" w:rsidRPr="004756F1">
        <w:rPr>
          <w:rFonts w:ascii="Arial" w:hAnsi="Arial" w:cs="Arial"/>
          <w:iCs/>
          <w:shd w:val="clear" w:color="auto" w:fill="FFFFFF"/>
        </w:rPr>
        <w:t>appointed.</w:t>
      </w:r>
      <w:r w:rsidR="00D45711" w:rsidRPr="004756F1">
        <w:rPr>
          <w:rFonts w:ascii="Arial" w:hAnsi="Arial" w:cs="Arial"/>
          <w:iCs/>
          <w:shd w:val="clear" w:color="auto" w:fill="FFFFFF"/>
          <w:vertAlign w:val="superscript"/>
        </w:rPr>
        <w:footnoteReference w:id="5"/>
      </w:r>
    </w:p>
    <w:p w:rsidR="00D45711" w:rsidRPr="004756F1" w:rsidRDefault="00D45711" w:rsidP="00F572B3">
      <w:pPr>
        <w:rPr>
          <w:rFonts w:ascii="Arial" w:hAnsi="Arial" w:cs="Arial"/>
          <w:iCs/>
          <w:shd w:val="clear" w:color="auto" w:fill="FFFFFF"/>
        </w:rPr>
      </w:pPr>
    </w:p>
    <w:p w:rsidR="00D45711" w:rsidRPr="008F6032" w:rsidRDefault="00D45711" w:rsidP="00F572B3">
      <w:pPr>
        <w:rPr>
          <w:rFonts w:ascii="Arial" w:hAnsi="Arial" w:cs="Arial"/>
          <w:iCs/>
          <w:shd w:val="clear" w:color="auto" w:fill="FFFFFF"/>
        </w:rPr>
      </w:pPr>
      <w:r w:rsidRPr="004756F1">
        <w:rPr>
          <w:rFonts w:ascii="Arial" w:hAnsi="Arial" w:cs="Arial"/>
          <w:iCs/>
          <w:shd w:val="clear" w:color="auto" w:fill="FFFFFF"/>
        </w:rPr>
        <w:t xml:space="preserve">In the Melbourne </w:t>
      </w:r>
      <w:r w:rsidR="008F6032">
        <w:rPr>
          <w:rFonts w:ascii="Arial" w:hAnsi="Arial" w:cs="Arial"/>
          <w:i/>
          <w:iCs/>
          <w:shd w:val="clear" w:color="auto" w:fill="FFFFFF"/>
        </w:rPr>
        <w:t>Beth Din</w:t>
      </w:r>
      <w:r w:rsidR="00D43C18">
        <w:rPr>
          <w:rFonts w:ascii="Arial" w:hAnsi="Arial" w:cs="Arial"/>
          <w:iCs/>
          <w:shd w:val="clear" w:color="auto" w:fill="FFFFFF"/>
        </w:rPr>
        <w:t xml:space="preserve">, </w:t>
      </w:r>
      <w:r w:rsidRPr="004756F1">
        <w:rPr>
          <w:rFonts w:ascii="Arial" w:hAnsi="Arial" w:cs="Arial"/>
          <w:iCs/>
          <w:shd w:val="clear" w:color="auto" w:fill="FFFFFF"/>
        </w:rPr>
        <w:t xml:space="preserve">one of the parties completes the application form and provides a copy to the other party, or perhaps the </w:t>
      </w:r>
      <w:r w:rsidR="008F6032">
        <w:rPr>
          <w:rFonts w:ascii="Arial" w:hAnsi="Arial" w:cs="Arial"/>
          <w:i/>
          <w:iCs/>
          <w:shd w:val="clear" w:color="auto" w:fill="FFFFFF"/>
        </w:rPr>
        <w:t>Beth Din</w:t>
      </w:r>
      <w:r w:rsidRPr="004756F1">
        <w:rPr>
          <w:rFonts w:ascii="Arial" w:hAnsi="Arial" w:cs="Arial"/>
          <w:iCs/>
          <w:shd w:val="clear" w:color="auto" w:fill="FFFFFF"/>
        </w:rPr>
        <w:t xml:space="preserve"> will do so.</w:t>
      </w:r>
      <w:r w:rsidR="00277579">
        <w:rPr>
          <w:rFonts w:ascii="Arial" w:hAnsi="Arial" w:cs="Arial"/>
          <w:iCs/>
          <w:shd w:val="clear" w:color="auto" w:fill="FFFFFF"/>
        </w:rPr>
        <w:t xml:space="preserve"> </w:t>
      </w:r>
      <w:r w:rsidR="00D43C18">
        <w:rPr>
          <w:rFonts w:ascii="Arial" w:hAnsi="Arial" w:cs="Arial"/>
          <w:iCs/>
          <w:shd w:val="clear" w:color="auto" w:fill="FFFFFF"/>
        </w:rPr>
        <w:t xml:space="preserve">A </w:t>
      </w:r>
      <w:r w:rsidRPr="004756F1">
        <w:rPr>
          <w:rFonts w:ascii="Arial" w:hAnsi="Arial" w:cs="Arial"/>
          <w:iCs/>
          <w:shd w:val="clear" w:color="auto" w:fill="FFFFFF"/>
        </w:rPr>
        <w:t xml:space="preserve">date for a hearing in front of the </w:t>
      </w:r>
      <w:r w:rsidR="008F6032">
        <w:rPr>
          <w:rFonts w:ascii="Arial" w:hAnsi="Arial" w:cs="Arial"/>
          <w:i/>
          <w:iCs/>
          <w:shd w:val="clear" w:color="auto" w:fill="FFFFFF"/>
        </w:rPr>
        <w:t>Beth Din</w:t>
      </w:r>
      <w:r w:rsidRPr="004756F1">
        <w:rPr>
          <w:rFonts w:ascii="Arial" w:hAnsi="Arial" w:cs="Arial"/>
          <w:iCs/>
          <w:shd w:val="clear" w:color="auto" w:fill="FFFFFF"/>
        </w:rPr>
        <w:t xml:space="preserve"> is set, usually in about </w:t>
      </w:r>
      <w:r w:rsidR="008F6032">
        <w:rPr>
          <w:rFonts w:ascii="Arial" w:hAnsi="Arial" w:cs="Arial"/>
          <w:iCs/>
          <w:shd w:val="clear" w:color="auto" w:fill="FFFFFF"/>
        </w:rPr>
        <w:t>three to six</w:t>
      </w:r>
      <w:r w:rsidRPr="004756F1">
        <w:rPr>
          <w:rFonts w:ascii="Arial" w:hAnsi="Arial" w:cs="Arial"/>
          <w:iCs/>
          <w:shd w:val="clear" w:color="auto" w:fill="FFFFFF"/>
        </w:rPr>
        <w:t xml:space="preserve"> months’ time, although if circumstances dictate, the process may be</w:t>
      </w:r>
      <w:r w:rsidR="00D43C18">
        <w:rPr>
          <w:rFonts w:ascii="Arial" w:hAnsi="Arial" w:cs="Arial"/>
          <w:iCs/>
          <w:shd w:val="clear" w:color="auto" w:fill="FFFFFF"/>
        </w:rPr>
        <w:t xml:space="preserve"> shortened.</w:t>
      </w:r>
      <w:r w:rsidR="00277579">
        <w:rPr>
          <w:rFonts w:ascii="Arial" w:hAnsi="Arial" w:cs="Arial"/>
          <w:iCs/>
          <w:shd w:val="clear" w:color="auto" w:fill="FFFFFF"/>
        </w:rPr>
        <w:t xml:space="preserve"> </w:t>
      </w:r>
      <w:r w:rsidR="00D43C18">
        <w:rPr>
          <w:rFonts w:ascii="Arial" w:hAnsi="Arial" w:cs="Arial"/>
          <w:iCs/>
          <w:shd w:val="clear" w:color="auto" w:fill="FFFFFF"/>
        </w:rPr>
        <w:t>A fee is paid.</w:t>
      </w:r>
      <w:r w:rsidR="00277579">
        <w:rPr>
          <w:rFonts w:ascii="Arial" w:hAnsi="Arial" w:cs="Arial"/>
          <w:iCs/>
          <w:shd w:val="clear" w:color="auto" w:fill="FFFFFF"/>
        </w:rPr>
        <w:t xml:space="preserve"> </w:t>
      </w:r>
      <w:r w:rsidRPr="004756F1">
        <w:rPr>
          <w:rFonts w:ascii="Arial" w:hAnsi="Arial" w:cs="Arial"/>
          <w:iCs/>
          <w:shd w:val="clear" w:color="auto" w:fill="FFFFFF"/>
        </w:rPr>
        <w:t xml:space="preserve">Once the hearing is over, the </w:t>
      </w:r>
      <w:r w:rsidRPr="004756F1">
        <w:rPr>
          <w:rFonts w:ascii="Arial" w:hAnsi="Arial" w:cs="Arial"/>
          <w:i/>
          <w:iCs/>
          <w:shd w:val="clear" w:color="auto" w:fill="FFFFFF"/>
        </w:rPr>
        <w:t>get</w:t>
      </w:r>
      <w:r w:rsidRPr="004756F1">
        <w:rPr>
          <w:rFonts w:ascii="Arial" w:hAnsi="Arial" w:cs="Arial"/>
          <w:iCs/>
          <w:shd w:val="clear" w:color="auto" w:fill="FFFFFF"/>
        </w:rPr>
        <w:t xml:space="preserve"> is effective.</w:t>
      </w:r>
      <w:r w:rsidR="008F6032">
        <w:rPr>
          <w:rFonts w:ascii="Arial" w:hAnsi="Arial" w:cs="Arial"/>
          <w:iCs/>
          <w:shd w:val="clear" w:color="auto" w:fill="FFFFFF"/>
        </w:rPr>
        <w:t xml:space="preserve"> </w:t>
      </w:r>
      <w:r w:rsidR="00D43C18">
        <w:rPr>
          <w:rFonts w:ascii="Arial" w:hAnsi="Arial" w:cs="Arial"/>
          <w:iCs/>
          <w:shd w:val="clear" w:color="auto" w:fill="FFFFFF"/>
        </w:rPr>
        <w:t>Faced with non-cooperation,</w:t>
      </w:r>
      <w:r w:rsidR="00277579">
        <w:rPr>
          <w:rFonts w:ascii="Arial" w:hAnsi="Arial" w:cs="Arial"/>
          <w:iCs/>
          <w:shd w:val="clear" w:color="auto" w:fill="FFFFFF"/>
        </w:rPr>
        <w:t xml:space="preserve"> </w:t>
      </w:r>
      <w:r w:rsidRPr="004756F1">
        <w:rPr>
          <w:rFonts w:ascii="Arial" w:hAnsi="Arial" w:cs="Arial"/>
          <w:iCs/>
          <w:shd w:val="clear" w:color="auto" w:fill="FFFFFF"/>
        </w:rPr>
        <w:t xml:space="preserve">the </w:t>
      </w:r>
      <w:r w:rsidR="008F6032">
        <w:rPr>
          <w:rFonts w:ascii="Arial" w:hAnsi="Arial" w:cs="Arial"/>
          <w:i/>
          <w:iCs/>
          <w:shd w:val="clear" w:color="auto" w:fill="FFFFFF"/>
        </w:rPr>
        <w:t>Beth Din</w:t>
      </w:r>
      <w:r w:rsidRPr="004756F1">
        <w:rPr>
          <w:rFonts w:ascii="Arial" w:hAnsi="Arial" w:cs="Arial"/>
          <w:iCs/>
          <w:shd w:val="clear" w:color="auto" w:fill="FFFFFF"/>
        </w:rPr>
        <w:t xml:space="preserve"> undertakes di</w:t>
      </w:r>
      <w:r w:rsidR="007C0658">
        <w:rPr>
          <w:rFonts w:ascii="Arial" w:hAnsi="Arial" w:cs="Arial"/>
          <w:iCs/>
          <w:shd w:val="clear" w:color="auto" w:fill="FFFFFF"/>
        </w:rPr>
        <w:t xml:space="preserve">scussion and negotiation with a view to obtaining consensus, </w:t>
      </w:r>
      <w:r w:rsidR="00D43C18">
        <w:rPr>
          <w:rFonts w:ascii="Arial" w:hAnsi="Arial" w:cs="Arial"/>
          <w:iCs/>
          <w:shd w:val="clear" w:color="auto" w:fill="FFFFFF"/>
        </w:rPr>
        <w:t>e</w:t>
      </w:r>
      <w:r w:rsidR="007C0658">
        <w:rPr>
          <w:rFonts w:ascii="Arial" w:hAnsi="Arial" w:cs="Arial"/>
          <w:iCs/>
          <w:shd w:val="clear" w:color="auto" w:fill="FFFFFF"/>
        </w:rPr>
        <w:t>specially in the areas of finance and children.</w:t>
      </w:r>
      <w:r w:rsidRPr="004756F1">
        <w:rPr>
          <w:rFonts w:ascii="Arial" w:hAnsi="Arial" w:cs="Arial"/>
          <w:i/>
          <w:iCs/>
          <w:shd w:val="clear" w:color="auto" w:fill="FFFFFF"/>
        </w:rPr>
        <w:t xml:space="preserve"> </w:t>
      </w:r>
    </w:p>
    <w:p w:rsidR="00D45711" w:rsidRPr="004756F1" w:rsidRDefault="00D45711" w:rsidP="00F572B3">
      <w:pPr>
        <w:rPr>
          <w:rFonts w:ascii="Arial" w:hAnsi="Arial" w:cs="Arial"/>
          <w:i/>
          <w:iCs/>
          <w:shd w:val="clear" w:color="auto" w:fill="FFFFFF"/>
        </w:rPr>
      </w:pPr>
    </w:p>
    <w:p w:rsidR="00C13EA0" w:rsidRPr="004756F1" w:rsidRDefault="00D43C18" w:rsidP="00F572B3">
      <w:pPr>
        <w:rPr>
          <w:rFonts w:ascii="Arial" w:hAnsi="Arial" w:cs="Arial"/>
          <w:iCs/>
          <w:shd w:val="clear" w:color="auto" w:fill="FFFFFF"/>
        </w:rPr>
      </w:pPr>
      <w:r>
        <w:rPr>
          <w:rFonts w:ascii="Arial" w:hAnsi="Arial" w:cs="Arial"/>
          <w:iCs/>
          <w:shd w:val="clear" w:color="auto" w:fill="FFFFFF"/>
        </w:rPr>
        <w:t>If t</w:t>
      </w:r>
      <w:r w:rsidR="00D45711" w:rsidRPr="004756F1">
        <w:rPr>
          <w:rFonts w:ascii="Arial" w:hAnsi="Arial" w:cs="Arial"/>
          <w:iCs/>
          <w:shd w:val="clear" w:color="auto" w:fill="FFFFFF"/>
        </w:rPr>
        <w:t xml:space="preserve">he parties are living apart, there is an unconditional obligation on the husband to give his wife a </w:t>
      </w:r>
      <w:r w:rsidR="00D45711" w:rsidRPr="004756F1">
        <w:rPr>
          <w:rFonts w:ascii="Arial" w:hAnsi="Arial" w:cs="Arial"/>
          <w:i/>
          <w:iCs/>
          <w:shd w:val="clear" w:color="auto" w:fill="FFFFFF"/>
        </w:rPr>
        <w:t>get</w:t>
      </w:r>
      <w:r w:rsidR="00D45711" w:rsidRPr="004756F1">
        <w:rPr>
          <w:rFonts w:ascii="Arial" w:hAnsi="Arial" w:cs="Arial"/>
          <w:iCs/>
          <w:shd w:val="clear" w:color="auto" w:fill="FFFFFF"/>
        </w:rPr>
        <w:t>, and similarly, the wife must rece</w:t>
      </w:r>
      <w:r w:rsidR="007C0658">
        <w:rPr>
          <w:rFonts w:ascii="Arial" w:hAnsi="Arial" w:cs="Arial"/>
          <w:iCs/>
          <w:shd w:val="clear" w:color="auto" w:fill="FFFFFF"/>
        </w:rPr>
        <w:t xml:space="preserve">ive it. </w:t>
      </w:r>
      <w:r w:rsidR="00D45711" w:rsidRPr="004756F1">
        <w:rPr>
          <w:rFonts w:ascii="Arial" w:hAnsi="Arial" w:cs="Arial"/>
          <w:iCs/>
          <w:shd w:val="clear" w:color="auto" w:fill="FFFFFF"/>
        </w:rPr>
        <w:t xml:space="preserve">Despite the fact that there is no minimum </w:t>
      </w:r>
      <w:r w:rsidR="008F6032">
        <w:rPr>
          <w:rFonts w:ascii="Arial" w:hAnsi="Arial" w:cs="Arial"/>
          <w:iCs/>
          <w:shd w:val="clear" w:color="auto" w:fill="FFFFFF"/>
        </w:rPr>
        <w:t>period of separation in Jewish l</w:t>
      </w:r>
      <w:r w:rsidR="00D45711" w:rsidRPr="004756F1">
        <w:rPr>
          <w:rFonts w:ascii="Arial" w:hAnsi="Arial" w:cs="Arial"/>
          <w:iCs/>
          <w:shd w:val="clear" w:color="auto" w:fill="FFFFFF"/>
        </w:rPr>
        <w:t>aw, the</w:t>
      </w:r>
      <w:r w:rsidR="00D45711" w:rsidRPr="00D43C18">
        <w:rPr>
          <w:rFonts w:ascii="Arial" w:hAnsi="Arial" w:cs="Arial"/>
          <w:i/>
          <w:iCs/>
          <w:shd w:val="clear" w:color="auto" w:fill="FFFFFF"/>
        </w:rPr>
        <w:t xml:space="preserve"> </w:t>
      </w:r>
      <w:r w:rsidR="008F6032">
        <w:rPr>
          <w:rFonts w:ascii="Arial" w:hAnsi="Arial" w:cs="Arial"/>
          <w:i/>
          <w:iCs/>
          <w:shd w:val="clear" w:color="auto" w:fill="FFFFFF"/>
        </w:rPr>
        <w:t>Beth Din</w:t>
      </w:r>
      <w:r w:rsidR="00D45711" w:rsidRPr="004756F1">
        <w:rPr>
          <w:rFonts w:ascii="Arial" w:hAnsi="Arial" w:cs="Arial"/>
          <w:iCs/>
          <w:shd w:val="clear" w:color="auto" w:fill="FFFFFF"/>
        </w:rPr>
        <w:t xml:space="preserve"> prefers that an application for a </w:t>
      </w:r>
      <w:r w:rsidR="00D45711" w:rsidRPr="004756F1">
        <w:rPr>
          <w:rFonts w:ascii="Arial" w:hAnsi="Arial" w:cs="Arial"/>
          <w:i/>
          <w:iCs/>
          <w:shd w:val="clear" w:color="auto" w:fill="FFFFFF"/>
        </w:rPr>
        <w:t>get</w:t>
      </w:r>
      <w:r w:rsidR="00D45711" w:rsidRPr="004756F1">
        <w:rPr>
          <w:rFonts w:ascii="Arial" w:hAnsi="Arial" w:cs="Arial"/>
          <w:iCs/>
          <w:shd w:val="clear" w:color="auto" w:fill="FFFFFF"/>
        </w:rPr>
        <w:t xml:space="preserve"> be made following a civil divorce, and that all issues in dispute already</w:t>
      </w:r>
      <w:r w:rsidR="008F6032">
        <w:rPr>
          <w:rFonts w:ascii="Arial" w:hAnsi="Arial" w:cs="Arial"/>
          <w:iCs/>
          <w:shd w:val="clear" w:color="auto" w:fill="FFFFFF"/>
        </w:rPr>
        <w:t xml:space="preserve"> be</w:t>
      </w:r>
      <w:r w:rsidR="00D45711" w:rsidRPr="004756F1">
        <w:rPr>
          <w:rFonts w:ascii="Arial" w:hAnsi="Arial" w:cs="Arial"/>
          <w:iCs/>
          <w:shd w:val="clear" w:color="auto" w:fill="FFFFFF"/>
        </w:rPr>
        <w:t xml:space="preserve"> resolved.</w:t>
      </w:r>
      <w:r w:rsidR="00277579">
        <w:rPr>
          <w:rFonts w:ascii="Arial" w:hAnsi="Arial" w:cs="Arial"/>
          <w:iCs/>
          <w:shd w:val="clear" w:color="auto" w:fill="FFFFFF"/>
        </w:rPr>
        <w:t xml:space="preserve"> </w:t>
      </w:r>
    </w:p>
    <w:p w:rsidR="00136F01" w:rsidRPr="004756F1" w:rsidRDefault="00136F01" w:rsidP="00F572B3">
      <w:pPr>
        <w:rPr>
          <w:rFonts w:ascii="Arial" w:hAnsi="Arial" w:cs="Arial"/>
          <w:iCs/>
          <w:shd w:val="clear" w:color="auto" w:fill="FFFFFF"/>
        </w:rPr>
      </w:pPr>
    </w:p>
    <w:p w:rsidR="00E84E5C" w:rsidRPr="00421FF0" w:rsidRDefault="00136F01" w:rsidP="00F572B3">
      <w:pPr>
        <w:rPr>
          <w:rFonts w:ascii="Arial" w:hAnsi="Arial" w:cs="Arial"/>
          <w:iCs/>
          <w:u w:val="single"/>
          <w:shd w:val="clear" w:color="auto" w:fill="FFFFFF"/>
        </w:rPr>
      </w:pPr>
      <w:r w:rsidRPr="00421FF0">
        <w:rPr>
          <w:rFonts w:ascii="Arial" w:hAnsi="Arial" w:cs="Arial"/>
          <w:iCs/>
          <w:u w:val="single"/>
          <w:shd w:val="clear" w:color="auto" w:fill="FFFFFF"/>
        </w:rPr>
        <w:t>Islamic Divorce/Annulment in Australia</w:t>
      </w:r>
    </w:p>
    <w:p w:rsidR="0082026B" w:rsidRPr="004756F1" w:rsidRDefault="00D5455F" w:rsidP="00F572B3">
      <w:pPr>
        <w:jc w:val="both"/>
        <w:rPr>
          <w:rFonts w:ascii="Arial" w:hAnsi="Arial" w:cs="Arial"/>
          <w:b/>
          <w:color w:val="4F6228" w:themeColor="accent3" w:themeShade="80"/>
        </w:rPr>
      </w:pPr>
      <w:r w:rsidRPr="004756F1">
        <w:rPr>
          <w:rFonts w:ascii="Arial" w:hAnsi="Arial" w:cs="Arial"/>
          <w:b/>
          <w:color w:val="4F6228" w:themeColor="accent3" w:themeShade="80"/>
        </w:rPr>
        <w:t> </w:t>
      </w:r>
      <w:bookmarkStart w:id="0" w:name="wp9000047"/>
      <w:bookmarkStart w:id="1" w:name="wp9000049"/>
      <w:bookmarkStart w:id="2" w:name="wp9000051"/>
      <w:bookmarkStart w:id="3" w:name="wp9000063"/>
      <w:bookmarkStart w:id="4" w:name="wp9000064"/>
      <w:bookmarkEnd w:id="0"/>
      <w:bookmarkEnd w:id="1"/>
      <w:bookmarkEnd w:id="2"/>
      <w:bookmarkEnd w:id="3"/>
      <w:bookmarkEnd w:id="4"/>
    </w:p>
    <w:p w:rsidR="00136F01" w:rsidRDefault="00136F01" w:rsidP="00F572B3">
      <w:pPr>
        <w:rPr>
          <w:rFonts w:ascii="Arial" w:hAnsi="Arial" w:cs="Arial"/>
        </w:rPr>
      </w:pPr>
      <w:r w:rsidRPr="004756F1">
        <w:rPr>
          <w:rFonts w:ascii="Arial" w:hAnsi="Arial" w:cs="Arial"/>
        </w:rPr>
        <w:t xml:space="preserve">Muslim </w:t>
      </w:r>
      <w:r w:rsidR="008F6032">
        <w:rPr>
          <w:rFonts w:ascii="Arial" w:hAnsi="Arial" w:cs="Arial"/>
        </w:rPr>
        <w:t>law</w:t>
      </w:r>
      <w:r w:rsidRPr="004756F1">
        <w:rPr>
          <w:rFonts w:ascii="Arial" w:hAnsi="Arial" w:cs="Arial"/>
        </w:rPr>
        <w:t xml:space="preserve"> (known as Sharia law) generally doe</w:t>
      </w:r>
      <w:r w:rsidR="00465AB2" w:rsidRPr="004756F1">
        <w:rPr>
          <w:rFonts w:ascii="Arial" w:hAnsi="Arial" w:cs="Arial"/>
        </w:rPr>
        <w:t>s not require both</w:t>
      </w:r>
      <w:r w:rsidRPr="004756F1">
        <w:rPr>
          <w:rFonts w:ascii="Arial" w:hAnsi="Arial" w:cs="Arial"/>
        </w:rPr>
        <w:t xml:space="preserve"> partners to consent to divorce in orde</w:t>
      </w:r>
      <w:r w:rsidR="00D43C18">
        <w:rPr>
          <w:rFonts w:ascii="Arial" w:hAnsi="Arial" w:cs="Arial"/>
        </w:rPr>
        <w:t xml:space="preserve">r for the divorce to be final. </w:t>
      </w:r>
      <w:r w:rsidR="00465AB2" w:rsidRPr="004756F1">
        <w:rPr>
          <w:rFonts w:ascii="Arial" w:hAnsi="Arial" w:cs="Arial"/>
        </w:rPr>
        <w:t xml:space="preserve">Muslim </w:t>
      </w:r>
      <w:r w:rsidR="005B2A46" w:rsidRPr="004756F1">
        <w:rPr>
          <w:rFonts w:ascii="Arial" w:hAnsi="Arial" w:cs="Arial"/>
        </w:rPr>
        <w:t>w</w:t>
      </w:r>
      <w:r w:rsidR="00D43C18">
        <w:rPr>
          <w:rFonts w:ascii="Arial" w:hAnsi="Arial" w:cs="Arial"/>
        </w:rPr>
        <w:t xml:space="preserve">omen need their husband’s consent to </w:t>
      </w:r>
      <w:r w:rsidR="00D43C18">
        <w:rPr>
          <w:rFonts w:ascii="Arial" w:hAnsi="Arial" w:cs="Arial"/>
        </w:rPr>
        <w:lastRenderedPageBreak/>
        <w:t xml:space="preserve">an annulment. </w:t>
      </w:r>
      <w:r w:rsidRPr="004756F1">
        <w:rPr>
          <w:rFonts w:ascii="Arial" w:hAnsi="Arial" w:cs="Arial"/>
        </w:rPr>
        <w:t xml:space="preserve">Obtaining an Australian </w:t>
      </w:r>
      <w:r w:rsidR="008F6032">
        <w:rPr>
          <w:rFonts w:ascii="Arial" w:hAnsi="Arial" w:cs="Arial"/>
        </w:rPr>
        <w:t xml:space="preserve">civil </w:t>
      </w:r>
      <w:r w:rsidRPr="004756F1">
        <w:rPr>
          <w:rFonts w:ascii="Arial" w:hAnsi="Arial" w:cs="Arial"/>
        </w:rPr>
        <w:t xml:space="preserve">divorce is not </w:t>
      </w:r>
      <w:r w:rsidR="008F6032">
        <w:rPr>
          <w:rFonts w:ascii="Arial" w:hAnsi="Arial" w:cs="Arial"/>
        </w:rPr>
        <w:t>sufficient</w:t>
      </w:r>
      <w:r w:rsidRPr="004756F1">
        <w:rPr>
          <w:rFonts w:ascii="Arial" w:hAnsi="Arial" w:cs="Arial"/>
        </w:rPr>
        <w:t>; unless the couple is divorced under Islamic law, the husband can insist that the wife is still his wif</w:t>
      </w:r>
      <w:r w:rsidR="008F6032">
        <w:rPr>
          <w:rFonts w:ascii="Arial" w:hAnsi="Arial" w:cs="Arial"/>
        </w:rPr>
        <w:t>e, and she will be unable to re</w:t>
      </w:r>
      <w:r w:rsidRPr="004756F1">
        <w:rPr>
          <w:rFonts w:ascii="Arial" w:hAnsi="Arial" w:cs="Arial"/>
        </w:rPr>
        <w:t>marry.</w:t>
      </w:r>
      <w:r w:rsidR="00277579">
        <w:rPr>
          <w:rFonts w:ascii="Arial" w:hAnsi="Arial" w:cs="Arial"/>
        </w:rPr>
        <w:t xml:space="preserve"> </w:t>
      </w:r>
      <w:r w:rsidR="00EF7787" w:rsidRPr="004756F1">
        <w:rPr>
          <w:rFonts w:ascii="Arial" w:hAnsi="Arial" w:cs="Arial"/>
        </w:rPr>
        <w:t>Islamic religious divorces are not recognised in Australian law for the purposes of remarriage.</w:t>
      </w:r>
    </w:p>
    <w:p w:rsidR="007C0658" w:rsidRPr="004756F1" w:rsidRDefault="007C0658" w:rsidP="00F572B3">
      <w:pPr>
        <w:rPr>
          <w:rFonts w:ascii="Arial" w:hAnsi="Arial" w:cs="Arial"/>
        </w:rPr>
      </w:pPr>
    </w:p>
    <w:p w:rsidR="00136F01" w:rsidRPr="004756F1" w:rsidRDefault="00D43C18" w:rsidP="00F572B3">
      <w:pPr>
        <w:rPr>
          <w:rFonts w:ascii="Arial" w:hAnsi="Arial" w:cs="Arial"/>
        </w:rPr>
      </w:pPr>
      <w:r>
        <w:rPr>
          <w:rFonts w:ascii="Arial" w:hAnsi="Arial" w:cs="Arial"/>
        </w:rPr>
        <w:t>N</w:t>
      </w:r>
      <w:r w:rsidR="00136F01" w:rsidRPr="004756F1">
        <w:rPr>
          <w:rFonts w:ascii="Arial" w:hAnsi="Arial" w:cs="Arial"/>
        </w:rPr>
        <w:t>eglect, abandonment, failure to provide financially or sexu</w:t>
      </w:r>
      <w:r w:rsidR="007C0658">
        <w:rPr>
          <w:rFonts w:ascii="Arial" w:hAnsi="Arial" w:cs="Arial"/>
        </w:rPr>
        <w:t>ally, c</w:t>
      </w:r>
      <w:r w:rsidR="00136F01" w:rsidRPr="004756F1">
        <w:rPr>
          <w:rFonts w:ascii="Arial" w:hAnsi="Arial" w:cs="Arial"/>
        </w:rPr>
        <w:t>ruelty</w:t>
      </w:r>
      <w:r w:rsidR="008F6032">
        <w:rPr>
          <w:rFonts w:ascii="Arial" w:hAnsi="Arial" w:cs="Arial"/>
        </w:rPr>
        <w:t>,</w:t>
      </w:r>
      <w:r w:rsidR="00136F01" w:rsidRPr="004756F1">
        <w:rPr>
          <w:rFonts w:ascii="Arial" w:hAnsi="Arial" w:cs="Arial"/>
        </w:rPr>
        <w:t xml:space="preserve"> taking her property, imprisonment</w:t>
      </w:r>
      <w:r w:rsidR="008F6032">
        <w:rPr>
          <w:rFonts w:ascii="Arial" w:hAnsi="Arial" w:cs="Arial"/>
        </w:rPr>
        <w:t>,</w:t>
      </w:r>
      <w:r w:rsidR="00136F01" w:rsidRPr="004756F1">
        <w:rPr>
          <w:rFonts w:ascii="Arial" w:hAnsi="Arial" w:cs="Arial"/>
        </w:rPr>
        <w:t xml:space="preserve"> insanity, having leprosy or venereal disease, </w:t>
      </w:r>
      <w:r w:rsidR="008F6032">
        <w:rPr>
          <w:rFonts w:ascii="Arial" w:hAnsi="Arial" w:cs="Arial"/>
        </w:rPr>
        <w:t>and failing to</w:t>
      </w:r>
      <w:r w:rsidR="00136F01" w:rsidRPr="004756F1">
        <w:rPr>
          <w:rFonts w:ascii="Arial" w:hAnsi="Arial" w:cs="Arial"/>
        </w:rPr>
        <w:t xml:space="preserve"> treat her as well as he treats his othe</w:t>
      </w:r>
      <w:r>
        <w:rPr>
          <w:rFonts w:ascii="Arial" w:hAnsi="Arial" w:cs="Arial"/>
        </w:rPr>
        <w:t xml:space="preserve">r wives; all are grounds </w:t>
      </w:r>
      <w:r w:rsidR="008F6032">
        <w:rPr>
          <w:rFonts w:ascii="Arial" w:hAnsi="Arial" w:cs="Arial"/>
        </w:rPr>
        <w:t xml:space="preserve">for a woman to obtain a divorce </w:t>
      </w:r>
      <w:r>
        <w:rPr>
          <w:rFonts w:ascii="Arial" w:hAnsi="Arial" w:cs="Arial"/>
        </w:rPr>
        <w:t>under S</w:t>
      </w:r>
      <w:r w:rsidR="00136F01" w:rsidRPr="004756F1">
        <w:rPr>
          <w:rFonts w:ascii="Arial" w:hAnsi="Arial" w:cs="Arial"/>
        </w:rPr>
        <w:t>haria law.</w:t>
      </w:r>
    </w:p>
    <w:p w:rsidR="00EF7787" w:rsidRPr="004756F1" w:rsidRDefault="00EF7787" w:rsidP="00F572B3">
      <w:pPr>
        <w:rPr>
          <w:rFonts w:ascii="Arial" w:hAnsi="Arial" w:cs="Arial"/>
        </w:rPr>
      </w:pPr>
    </w:p>
    <w:p w:rsidR="00EF7787" w:rsidRPr="004756F1" w:rsidRDefault="00EF7787" w:rsidP="00F572B3">
      <w:pPr>
        <w:pStyle w:val="EndnoteText"/>
        <w:rPr>
          <w:rFonts w:ascii="Arial" w:hAnsi="Arial" w:cs="Arial"/>
          <w:sz w:val="22"/>
          <w:szCs w:val="22"/>
        </w:rPr>
      </w:pPr>
      <w:r w:rsidRPr="004756F1">
        <w:rPr>
          <w:rFonts w:ascii="Arial" w:hAnsi="Arial" w:cs="Arial"/>
          <w:sz w:val="22"/>
          <w:szCs w:val="22"/>
        </w:rPr>
        <w:t xml:space="preserve">A Muslim man can end his marriage simply by announcing “I divorce you” </w:t>
      </w:r>
      <w:r w:rsidR="00F572B3">
        <w:rPr>
          <w:rFonts w:ascii="Arial" w:hAnsi="Arial" w:cs="Arial"/>
          <w:sz w:val="22"/>
          <w:szCs w:val="22"/>
        </w:rPr>
        <w:t xml:space="preserve">three times. </w:t>
      </w:r>
      <w:r w:rsidR="008F6032">
        <w:rPr>
          <w:rFonts w:ascii="Arial" w:hAnsi="Arial" w:cs="Arial"/>
          <w:sz w:val="22"/>
          <w:szCs w:val="22"/>
        </w:rPr>
        <w:t>M</w:t>
      </w:r>
      <w:r w:rsidRPr="004756F1">
        <w:rPr>
          <w:rFonts w:ascii="Arial" w:hAnsi="Arial" w:cs="Arial"/>
          <w:sz w:val="22"/>
          <w:szCs w:val="22"/>
        </w:rPr>
        <w:t>ost jurists say this should be done according to strict guidelines, including that the three pronouncements should occur three months apart and at a time when the woman is not menstruating a</w:t>
      </w:r>
      <w:r w:rsidR="008F6032">
        <w:rPr>
          <w:rFonts w:ascii="Arial" w:hAnsi="Arial" w:cs="Arial"/>
          <w:sz w:val="22"/>
          <w:szCs w:val="22"/>
        </w:rPr>
        <w:t>nd the couple have not had sex.</w:t>
      </w:r>
    </w:p>
    <w:p w:rsidR="00EF7787" w:rsidRPr="004756F1" w:rsidRDefault="00EF7787" w:rsidP="00F572B3">
      <w:pPr>
        <w:pStyle w:val="EndnoteText"/>
        <w:rPr>
          <w:rFonts w:ascii="Arial" w:hAnsi="Arial" w:cs="Arial"/>
          <w:sz w:val="22"/>
          <w:szCs w:val="22"/>
        </w:rPr>
      </w:pPr>
    </w:p>
    <w:p w:rsidR="00EF7787" w:rsidRPr="004756F1" w:rsidRDefault="00EF7787" w:rsidP="00F572B3">
      <w:pPr>
        <w:pStyle w:val="EndnoteText"/>
        <w:rPr>
          <w:rFonts w:ascii="Arial" w:hAnsi="Arial" w:cs="Arial"/>
          <w:sz w:val="22"/>
          <w:szCs w:val="22"/>
        </w:rPr>
      </w:pPr>
      <w:r w:rsidRPr="004756F1">
        <w:rPr>
          <w:rFonts w:ascii="Arial" w:hAnsi="Arial" w:cs="Arial"/>
          <w:sz w:val="22"/>
          <w:szCs w:val="22"/>
        </w:rPr>
        <w:t>A Muslim man who divorces his wife is supposed to give her a financial settlement</w:t>
      </w:r>
      <w:r w:rsidR="008F6032">
        <w:rPr>
          <w:rFonts w:ascii="Arial" w:hAnsi="Arial" w:cs="Arial"/>
          <w:sz w:val="22"/>
          <w:szCs w:val="22"/>
        </w:rPr>
        <w:t>,</w:t>
      </w:r>
      <w:r w:rsidRPr="004756F1">
        <w:rPr>
          <w:rFonts w:ascii="Arial" w:hAnsi="Arial" w:cs="Arial"/>
          <w:sz w:val="22"/>
          <w:szCs w:val="22"/>
        </w:rPr>
        <w:t xml:space="preserve"> </w:t>
      </w:r>
      <w:r w:rsidR="008F6032">
        <w:rPr>
          <w:rFonts w:ascii="Arial" w:hAnsi="Arial" w:cs="Arial"/>
          <w:sz w:val="22"/>
          <w:szCs w:val="22"/>
        </w:rPr>
        <w:t>but this does not always occur in practice.</w:t>
      </w:r>
      <w:r w:rsidRPr="004756F1">
        <w:rPr>
          <w:rFonts w:ascii="Arial" w:hAnsi="Arial" w:cs="Arial"/>
          <w:sz w:val="22"/>
          <w:szCs w:val="22"/>
        </w:rPr>
        <w:t xml:space="preserve"> </w:t>
      </w:r>
      <w:r w:rsidR="008F6032">
        <w:rPr>
          <w:rFonts w:ascii="Arial" w:hAnsi="Arial" w:cs="Arial"/>
          <w:sz w:val="22"/>
          <w:szCs w:val="22"/>
        </w:rPr>
        <w:t>A</w:t>
      </w:r>
      <w:r w:rsidRPr="004756F1">
        <w:rPr>
          <w:rFonts w:ascii="Arial" w:hAnsi="Arial" w:cs="Arial"/>
          <w:sz w:val="22"/>
          <w:szCs w:val="22"/>
        </w:rPr>
        <w:t xml:space="preserve"> woman who seeks a divorce against her husband’s wishes has no financial rights and</w:t>
      </w:r>
      <w:r w:rsidR="00D43C18">
        <w:rPr>
          <w:rFonts w:ascii="Arial" w:hAnsi="Arial" w:cs="Arial"/>
          <w:sz w:val="22"/>
          <w:szCs w:val="22"/>
        </w:rPr>
        <w:t xml:space="preserve"> </w:t>
      </w:r>
      <w:r w:rsidRPr="004756F1">
        <w:rPr>
          <w:rFonts w:ascii="Arial" w:hAnsi="Arial" w:cs="Arial"/>
          <w:sz w:val="22"/>
          <w:szCs w:val="22"/>
        </w:rPr>
        <w:t xml:space="preserve">has to pay back the </w:t>
      </w:r>
      <w:r w:rsidR="00D43C18">
        <w:rPr>
          <w:rFonts w:ascii="Arial" w:hAnsi="Arial" w:cs="Arial"/>
          <w:sz w:val="22"/>
          <w:szCs w:val="22"/>
        </w:rPr>
        <w:t xml:space="preserve">marriage </w:t>
      </w:r>
      <w:r w:rsidRPr="004756F1">
        <w:rPr>
          <w:rFonts w:ascii="Arial" w:hAnsi="Arial" w:cs="Arial"/>
          <w:sz w:val="22"/>
          <w:szCs w:val="22"/>
        </w:rPr>
        <w:t>dowr</w:t>
      </w:r>
      <w:r w:rsidR="00D43C18">
        <w:rPr>
          <w:rFonts w:ascii="Arial" w:hAnsi="Arial" w:cs="Arial"/>
          <w:sz w:val="22"/>
          <w:szCs w:val="22"/>
        </w:rPr>
        <w:t>y.</w:t>
      </w:r>
      <w:r w:rsidRPr="004756F1">
        <w:rPr>
          <w:rFonts w:ascii="Arial" w:hAnsi="Arial" w:cs="Arial"/>
          <w:sz w:val="22"/>
          <w:szCs w:val="22"/>
        </w:rPr>
        <w:t xml:space="preserve"> </w:t>
      </w:r>
      <w:r w:rsidR="00F572B3">
        <w:rPr>
          <w:rFonts w:ascii="Arial" w:hAnsi="Arial" w:cs="Arial"/>
          <w:sz w:val="22"/>
          <w:szCs w:val="22"/>
        </w:rPr>
        <w:t xml:space="preserve">Usually, the mother will </w:t>
      </w:r>
      <w:r w:rsidR="00AD45CC">
        <w:rPr>
          <w:rFonts w:ascii="Arial" w:hAnsi="Arial" w:cs="Arial"/>
          <w:sz w:val="22"/>
          <w:szCs w:val="22"/>
        </w:rPr>
        <w:t>obtain</w:t>
      </w:r>
      <w:r w:rsidR="00F572B3">
        <w:rPr>
          <w:rFonts w:ascii="Arial" w:hAnsi="Arial" w:cs="Arial"/>
          <w:sz w:val="22"/>
          <w:szCs w:val="22"/>
        </w:rPr>
        <w:t xml:space="preserve"> custody of a young child.</w:t>
      </w:r>
    </w:p>
    <w:p w:rsidR="00EF7787" w:rsidRPr="004756F1" w:rsidRDefault="00EF7787" w:rsidP="00F572B3">
      <w:pPr>
        <w:pStyle w:val="EndnoteText"/>
        <w:rPr>
          <w:rFonts w:ascii="Arial" w:hAnsi="Arial" w:cs="Arial"/>
          <w:sz w:val="22"/>
          <w:szCs w:val="22"/>
        </w:rPr>
      </w:pPr>
    </w:p>
    <w:p w:rsidR="004756F1" w:rsidRPr="00AD45CC" w:rsidRDefault="00EF7787" w:rsidP="00AD45CC">
      <w:pPr>
        <w:pStyle w:val="EndnoteText"/>
        <w:rPr>
          <w:rFonts w:ascii="Arial" w:hAnsi="Arial" w:cs="Arial"/>
          <w:sz w:val="22"/>
          <w:szCs w:val="22"/>
        </w:rPr>
      </w:pPr>
      <w:r w:rsidRPr="004756F1">
        <w:rPr>
          <w:rFonts w:ascii="Arial" w:hAnsi="Arial" w:cs="Arial"/>
          <w:sz w:val="22"/>
          <w:szCs w:val="22"/>
        </w:rPr>
        <w:t>An informal system operates in Victoria, under the auspices of the Australian National Imams’ Council, an umbrella group of Islamic clerics.</w:t>
      </w:r>
      <w:r w:rsidR="00277579">
        <w:rPr>
          <w:rFonts w:ascii="Arial" w:hAnsi="Arial" w:cs="Arial"/>
          <w:sz w:val="22"/>
          <w:szCs w:val="22"/>
        </w:rPr>
        <w:t xml:space="preserve"> </w:t>
      </w:r>
      <w:r w:rsidRPr="004756F1">
        <w:rPr>
          <w:rFonts w:ascii="Arial" w:hAnsi="Arial" w:cs="Arial"/>
          <w:sz w:val="22"/>
          <w:szCs w:val="22"/>
        </w:rPr>
        <w:t>The principles espoused are that women should get justice and the welfare of the children is paramount.</w:t>
      </w:r>
      <w:r w:rsidR="00C72DF3">
        <w:rPr>
          <w:rFonts w:ascii="Arial" w:hAnsi="Arial" w:cs="Arial"/>
          <w:sz w:val="22"/>
          <w:szCs w:val="22"/>
        </w:rPr>
        <w:t xml:space="preserve"> </w:t>
      </w:r>
      <w:r w:rsidR="00C72DF3" w:rsidRPr="00C72DF3">
        <w:rPr>
          <w:rFonts w:ascii="Arial" w:hAnsi="Arial" w:cs="Arial"/>
          <w:sz w:val="22"/>
          <w:szCs w:val="22"/>
        </w:rPr>
        <w:t xml:space="preserve">According to Sheikh </w:t>
      </w:r>
      <w:proofErr w:type="spellStart"/>
      <w:r w:rsidR="00C72DF3" w:rsidRPr="00C72DF3">
        <w:rPr>
          <w:rFonts w:ascii="Arial" w:hAnsi="Arial" w:cs="Arial"/>
          <w:sz w:val="22"/>
          <w:szCs w:val="22"/>
        </w:rPr>
        <w:t>Moustapha</w:t>
      </w:r>
      <w:proofErr w:type="spellEnd"/>
      <w:r w:rsidR="00C72DF3" w:rsidRPr="00C72DF3">
        <w:rPr>
          <w:rFonts w:ascii="Arial" w:hAnsi="Arial" w:cs="Arial"/>
          <w:sz w:val="22"/>
          <w:szCs w:val="22"/>
        </w:rPr>
        <w:t xml:space="preserve"> </w:t>
      </w:r>
      <w:proofErr w:type="spellStart"/>
      <w:proofErr w:type="gramStart"/>
      <w:r w:rsidR="00C72DF3" w:rsidRPr="00C72DF3">
        <w:rPr>
          <w:rFonts w:ascii="Arial" w:hAnsi="Arial" w:cs="Arial"/>
          <w:sz w:val="22"/>
          <w:szCs w:val="22"/>
        </w:rPr>
        <w:t>Sarabiki</w:t>
      </w:r>
      <w:proofErr w:type="spellEnd"/>
      <w:r w:rsidR="00C72DF3" w:rsidRPr="00C72DF3">
        <w:rPr>
          <w:rFonts w:ascii="Arial" w:hAnsi="Arial" w:cs="Arial"/>
          <w:sz w:val="22"/>
          <w:szCs w:val="22"/>
        </w:rPr>
        <w:t xml:space="preserve">  the</w:t>
      </w:r>
      <w:proofErr w:type="gramEnd"/>
      <w:r w:rsidR="00C72DF3" w:rsidRPr="00C72DF3">
        <w:rPr>
          <w:rFonts w:ascii="Arial" w:hAnsi="Arial" w:cs="Arial"/>
          <w:sz w:val="22"/>
          <w:szCs w:val="22"/>
        </w:rPr>
        <w:t xml:space="preserve"> National Imams Council  “acts as a Tribunal and after deeply assessing the situation, the Tribunal holds the religious authority to issue the wife an Islamic dissolution or redemption”.</w:t>
      </w:r>
    </w:p>
    <w:p w:rsidR="004756F1" w:rsidRDefault="004756F1" w:rsidP="00F572B3">
      <w:pPr>
        <w:rPr>
          <w:rFonts w:ascii="Arial" w:hAnsi="Arial" w:cs="Arial"/>
          <w:color w:val="C00000"/>
        </w:rPr>
      </w:pPr>
    </w:p>
    <w:p w:rsidR="00C13EA0" w:rsidRPr="00421FF0" w:rsidRDefault="004756F1" w:rsidP="00F572B3">
      <w:pPr>
        <w:rPr>
          <w:rFonts w:ascii="Arial" w:hAnsi="Arial" w:cs="Arial"/>
          <w:u w:val="single"/>
        </w:rPr>
      </w:pPr>
      <w:r w:rsidRPr="00421FF0">
        <w:rPr>
          <w:rFonts w:ascii="Arial" w:hAnsi="Arial" w:cs="Arial"/>
          <w:u w:val="single"/>
        </w:rPr>
        <w:t>Catholic Annulments</w:t>
      </w:r>
    </w:p>
    <w:p w:rsidR="00E5728D" w:rsidRDefault="00E5728D" w:rsidP="00F572B3">
      <w:pPr>
        <w:rPr>
          <w:rFonts w:ascii="Arial" w:hAnsi="Arial" w:cs="Arial"/>
        </w:rPr>
      </w:pPr>
    </w:p>
    <w:p w:rsidR="00E5728D" w:rsidRDefault="002C14A4" w:rsidP="00F572B3">
      <w:pPr>
        <w:rPr>
          <w:rFonts w:ascii="Arial" w:hAnsi="Arial" w:cs="Arial"/>
        </w:rPr>
      </w:pPr>
      <w:r>
        <w:rPr>
          <w:rFonts w:ascii="Arial" w:hAnsi="Arial" w:cs="Arial"/>
        </w:rPr>
        <w:t xml:space="preserve">A </w:t>
      </w:r>
      <w:r w:rsidR="00E5728D">
        <w:rPr>
          <w:rFonts w:ascii="Arial" w:hAnsi="Arial" w:cs="Arial"/>
        </w:rPr>
        <w:t xml:space="preserve">decree of nullity is a declaration by the Church that, at the time the couple attempted to exchange wedding vows, an essential element was lacking in the consent of at least one of them and thus the union which followed such </w:t>
      </w:r>
      <w:proofErr w:type="gramStart"/>
      <w:r w:rsidR="00E5728D">
        <w:rPr>
          <w:rFonts w:ascii="Arial" w:hAnsi="Arial" w:cs="Arial"/>
        </w:rPr>
        <w:t>a consent</w:t>
      </w:r>
      <w:proofErr w:type="gramEnd"/>
      <w:r w:rsidR="00E5728D">
        <w:rPr>
          <w:rFonts w:ascii="Arial" w:hAnsi="Arial" w:cs="Arial"/>
        </w:rPr>
        <w:t xml:space="preserve"> is not considered to be an obstacle to either party remarrying in the Catholic Church.</w:t>
      </w:r>
      <w:r w:rsidR="00E5728D">
        <w:rPr>
          <w:rStyle w:val="FootnoteReference"/>
          <w:rFonts w:ascii="Arial" w:hAnsi="Arial" w:cs="Arial"/>
        </w:rPr>
        <w:footnoteReference w:id="6"/>
      </w:r>
    </w:p>
    <w:p w:rsidR="00B6603F" w:rsidRDefault="00B6603F" w:rsidP="00F572B3">
      <w:pPr>
        <w:rPr>
          <w:rFonts w:ascii="Arial" w:hAnsi="Arial" w:cs="Arial"/>
        </w:rPr>
      </w:pPr>
    </w:p>
    <w:p w:rsidR="00B6603F" w:rsidRDefault="00B6603F" w:rsidP="00B6603F">
      <w:pPr>
        <w:rPr>
          <w:rFonts w:ascii="Arial" w:hAnsi="Arial" w:cs="Arial"/>
        </w:rPr>
      </w:pPr>
      <w:r w:rsidRPr="000F47AA">
        <w:rPr>
          <w:rFonts w:ascii="Arial" w:hAnsi="Arial" w:cs="Arial"/>
        </w:rPr>
        <w:t>In Australia, ecclesiastical annulments have no civil effect, and a civil divorce decree must be obtained before any formal action to investigate a marriage may be taken at a Catholic Tribunal</w:t>
      </w:r>
      <w:r>
        <w:rPr>
          <w:rFonts w:ascii="Arial" w:hAnsi="Arial" w:cs="Arial"/>
        </w:rPr>
        <w:t>.</w:t>
      </w:r>
      <w:r w:rsidR="00277579">
        <w:rPr>
          <w:rFonts w:ascii="Arial" w:hAnsi="Arial" w:cs="Arial"/>
        </w:rPr>
        <w:t xml:space="preserve"> </w:t>
      </w:r>
      <w:r>
        <w:rPr>
          <w:rFonts w:ascii="Arial" w:hAnsi="Arial" w:cs="Arial"/>
        </w:rPr>
        <w:t xml:space="preserve">A Catholic annulment usually takes about 12 months </w:t>
      </w:r>
      <w:r w:rsidR="00AD45CC">
        <w:rPr>
          <w:rFonts w:ascii="Arial" w:hAnsi="Arial" w:cs="Arial"/>
        </w:rPr>
        <w:t>in addition to</w:t>
      </w:r>
      <w:r>
        <w:rPr>
          <w:rFonts w:ascii="Arial" w:hAnsi="Arial" w:cs="Arial"/>
        </w:rPr>
        <w:t xml:space="preserve"> the 12 months required for a civil divorce.</w:t>
      </w:r>
    </w:p>
    <w:p w:rsidR="00913913" w:rsidRDefault="00913913" w:rsidP="00F572B3">
      <w:pPr>
        <w:rPr>
          <w:rFonts w:ascii="Arial" w:hAnsi="Arial" w:cs="Arial"/>
        </w:rPr>
      </w:pPr>
    </w:p>
    <w:p w:rsidR="002C14A4" w:rsidRDefault="002C14A4" w:rsidP="00F572B3">
      <w:pPr>
        <w:rPr>
          <w:rFonts w:ascii="Arial" w:hAnsi="Arial" w:cs="Arial"/>
        </w:rPr>
      </w:pPr>
      <w:r>
        <w:rPr>
          <w:rFonts w:ascii="Arial" w:hAnsi="Arial" w:cs="Arial"/>
        </w:rPr>
        <w:t>The Church will look at</w:t>
      </w:r>
      <w:r w:rsidR="00AD45CC">
        <w:rPr>
          <w:rFonts w:ascii="Arial" w:hAnsi="Arial" w:cs="Arial"/>
        </w:rPr>
        <w:t xml:space="preserve"> the following</w:t>
      </w:r>
      <w:r>
        <w:rPr>
          <w:rFonts w:ascii="Arial" w:hAnsi="Arial" w:cs="Arial"/>
        </w:rPr>
        <w:t xml:space="preserve"> five </w:t>
      </w:r>
      <w:r w:rsidR="00AD45CC">
        <w:rPr>
          <w:rFonts w:ascii="Arial" w:hAnsi="Arial" w:cs="Arial"/>
        </w:rPr>
        <w:t>matters</w:t>
      </w:r>
      <w:r>
        <w:rPr>
          <w:rFonts w:ascii="Arial" w:hAnsi="Arial" w:cs="Arial"/>
        </w:rPr>
        <w:t>:</w:t>
      </w:r>
    </w:p>
    <w:p w:rsidR="002C14A4" w:rsidRDefault="002C14A4" w:rsidP="00F572B3">
      <w:pPr>
        <w:keepNext/>
        <w:suppressAutoHyphens/>
        <w:rPr>
          <w:rFonts w:ascii="Arial" w:hAnsi="Arial" w:cs="Arial"/>
        </w:rPr>
      </w:pPr>
    </w:p>
    <w:p w:rsidR="002C14A4" w:rsidRDefault="002C14A4" w:rsidP="00F572B3">
      <w:pPr>
        <w:pStyle w:val="ListParagraph"/>
        <w:keepNext/>
        <w:numPr>
          <w:ilvl w:val="0"/>
          <w:numId w:val="13"/>
        </w:numPr>
        <w:suppressAutoHyphens/>
        <w:rPr>
          <w:rFonts w:ascii="Arial" w:hAnsi="Arial" w:cs="Arial"/>
        </w:rPr>
      </w:pPr>
      <w:r w:rsidRPr="002C14A4">
        <w:rPr>
          <w:rFonts w:ascii="Arial" w:hAnsi="Arial" w:cs="Arial"/>
        </w:rPr>
        <w:t>The form of the marriage;</w:t>
      </w:r>
    </w:p>
    <w:p w:rsidR="00257F63" w:rsidRPr="002C14A4" w:rsidRDefault="00257F63" w:rsidP="00F572B3">
      <w:pPr>
        <w:pStyle w:val="ListParagraph"/>
        <w:keepNext/>
        <w:suppressAutoHyphens/>
        <w:rPr>
          <w:rFonts w:ascii="Arial" w:hAnsi="Arial" w:cs="Arial"/>
        </w:rPr>
      </w:pPr>
    </w:p>
    <w:p w:rsidR="002C14A4" w:rsidRDefault="002C14A4" w:rsidP="00F572B3">
      <w:pPr>
        <w:pStyle w:val="ListParagraph"/>
        <w:keepNext/>
        <w:numPr>
          <w:ilvl w:val="0"/>
          <w:numId w:val="13"/>
        </w:numPr>
        <w:suppressAutoHyphens/>
        <w:rPr>
          <w:rFonts w:ascii="Arial" w:hAnsi="Arial" w:cs="Arial"/>
        </w:rPr>
      </w:pPr>
      <w:r w:rsidRPr="002C14A4">
        <w:rPr>
          <w:rFonts w:ascii="Arial" w:hAnsi="Arial" w:cs="Arial"/>
        </w:rPr>
        <w:t>The freedom of the parties;</w:t>
      </w:r>
    </w:p>
    <w:p w:rsidR="00257F63" w:rsidRPr="00257F63" w:rsidRDefault="00257F63" w:rsidP="00F572B3">
      <w:pPr>
        <w:keepNext/>
        <w:suppressAutoHyphens/>
        <w:rPr>
          <w:rFonts w:ascii="Arial" w:hAnsi="Arial" w:cs="Arial"/>
        </w:rPr>
      </w:pPr>
    </w:p>
    <w:p w:rsidR="002C14A4" w:rsidRDefault="002C14A4" w:rsidP="00F572B3">
      <w:pPr>
        <w:pStyle w:val="ListParagraph"/>
        <w:keepNext/>
        <w:numPr>
          <w:ilvl w:val="0"/>
          <w:numId w:val="13"/>
        </w:numPr>
        <w:suppressAutoHyphens/>
        <w:rPr>
          <w:rFonts w:ascii="Arial" w:hAnsi="Arial" w:cs="Arial"/>
        </w:rPr>
      </w:pPr>
      <w:r w:rsidRPr="002C14A4">
        <w:rPr>
          <w:rFonts w:ascii="Arial" w:hAnsi="Arial" w:cs="Arial"/>
        </w:rPr>
        <w:t>The parties’ capacity for entering into marriage;</w:t>
      </w:r>
    </w:p>
    <w:p w:rsidR="00257F63" w:rsidRPr="00257F63" w:rsidRDefault="00257F63" w:rsidP="00F572B3">
      <w:pPr>
        <w:keepNext/>
        <w:suppressAutoHyphens/>
        <w:rPr>
          <w:rFonts w:ascii="Arial" w:hAnsi="Arial" w:cs="Arial"/>
        </w:rPr>
      </w:pPr>
    </w:p>
    <w:p w:rsidR="002C14A4" w:rsidRDefault="002C14A4" w:rsidP="00F572B3">
      <w:pPr>
        <w:pStyle w:val="ListParagraph"/>
        <w:keepNext/>
        <w:numPr>
          <w:ilvl w:val="0"/>
          <w:numId w:val="13"/>
        </w:numPr>
        <w:suppressAutoHyphens/>
        <w:rPr>
          <w:rFonts w:ascii="Arial" w:hAnsi="Arial" w:cs="Arial"/>
        </w:rPr>
      </w:pPr>
      <w:r w:rsidRPr="002C14A4">
        <w:rPr>
          <w:rFonts w:ascii="Arial" w:hAnsi="Arial" w:cs="Arial"/>
        </w:rPr>
        <w:t xml:space="preserve">Their knowledge of marriage itself and of each other; and </w:t>
      </w:r>
    </w:p>
    <w:p w:rsidR="00257F63" w:rsidRPr="00257F63" w:rsidRDefault="00257F63" w:rsidP="00F572B3">
      <w:pPr>
        <w:keepNext/>
        <w:suppressAutoHyphens/>
        <w:rPr>
          <w:rFonts w:ascii="Arial" w:hAnsi="Arial" w:cs="Arial"/>
        </w:rPr>
      </w:pPr>
    </w:p>
    <w:p w:rsidR="002C14A4" w:rsidRDefault="002C14A4" w:rsidP="00F572B3">
      <w:pPr>
        <w:pStyle w:val="ListParagraph"/>
        <w:keepNext/>
        <w:numPr>
          <w:ilvl w:val="0"/>
          <w:numId w:val="13"/>
        </w:numPr>
        <w:suppressAutoHyphens/>
        <w:rPr>
          <w:rFonts w:ascii="Arial" w:hAnsi="Arial" w:cs="Arial"/>
        </w:rPr>
      </w:pPr>
      <w:r w:rsidRPr="002C14A4">
        <w:rPr>
          <w:rFonts w:ascii="Arial" w:hAnsi="Arial" w:cs="Arial"/>
        </w:rPr>
        <w:t>Their intentions in entering into marriage.</w:t>
      </w:r>
    </w:p>
    <w:p w:rsidR="009A640B" w:rsidRPr="009A640B" w:rsidRDefault="009A640B" w:rsidP="00F572B3">
      <w:pPr>
        <w:pStyle w:val="ListParagraph"/>
        <w:rPr>
          <w:rFonts w:ascii="Arial" w:hAnsi="Arial" w:cs="Arial"/>
        </w:rPr>
      </w:pPr>
    </w:p>
    <w:p w:rsidR="002C14A4" w:rsidRDefault="002C14A4" w:rsidP="00F572B3">
      <w:pPr>
        <w:rPr>
          <w:rFonts w:ascii="Arial" w:hAnsi="Arial" w:cs="Arial"/>
        </w:rPr>
      </w:pPr>
      <w:r>
        <w:rPr>
          <w:rFonts w:ascii="Arial" w:hAnsi="Arial" w:cs="Arial"/>
        </w:rPr>
        <w:t>If something is lacking in any one of these areas, a marriage could be declared invalid.</w:t>
      </w:r>
      <w:r w:rsidR="00277579">
        <w:rPr>
          <w:rFonts w:ascii="Arial" w:hAnsi="Arial" w:cs="Arial"/>
        </w:rPr>
        <w:t xml:space="preserve"> </w:t>
      </w:r>
      <w:r w:rsidR="00913913">
        <w:rPr>
          <w:rFonts w:ascii="Arial" w:hAnsi="Arial" w:cs="Arial"/>
        </w:rPr>
        <w:t>A Catholic who has suffered the breakdown of their marriage and has gone through a civil divorce can approach the</w:t>
      </w:r>
      <w:r w:rsidR="000F47AA">
        <w:rPr>
          <w:rFonts w:ascii="Arial" w:hAnsi="Arial" w:cs="Arial"/>
        </w:rPr>
        <w:t xml:space="preserve"> Catholic</w:t>
      </w:r>
      <w:r w:rsidR="00913913">
        <w:rPr>
          <w:rFonts w:ascii="Arial" w:hAnsi="Arial" w:cs="Arial"/>
        </w:rPr>
        <w:t xml:space="preserve"> Marriage Tribunal to examine th</w:t>
      </w:r>
      <w:r w:rsidR="00F572B3">
        <w:rPr>
          <w:rFonts w:ascii="Arial" w:hAnsi="Arial" w:cs="Arial"/>
        </w:rPr>
        <w:t>e marriage.</w:t>
      </w:r>
      <w:r w:rsidR="00277579">
        <w:rPr>
          <w:rFonts w:ascii="Arial" w:hAnsi="Arial" w:cs="Arial"/>
        </w:rPr>
        <w:t xml:space="preserve"> </w:t>
      </w:r>
      <w:r w:rsidR="00913913">
        <w:rPr>
          <w:rFonts w:ascii="Arial" w:hAnsi="Arial" w:cs="Arial"/>
        </w:rPr>
        <w:t xml:space="preserve">If they are </w:t>
      </w:r>
      <w:r w:rsidR="00913913">
        <w:rPr>
          <w:rFonts w:ascii="Arial" w:hAnsi="Arial" w:cs="Arial"/>
        </w:rPr>
        <w:lastRenderedPageBreak/>
        <w:t>able to present appropriate evidence that on</w:t>
      </w:r>
      <w:r w:rsidR="000F47AA">
        <w:rPr>
          <w:rFonts w:ascii="Arial" w:hAnsi="Arial" w:cs="Arial"/>
        </w:rPr>
        <w:t>e or more of these elements was</w:t>
      </w:r>
      <w:r w:rsidR="00913913">
        <w:rPr>
          <w:rFonts w:ascii="Arial" w:hAnsi="Arial" w:cs="Arial"/>
        </w:rPr>
        <w:t xml:space="preserve"> lacking, the marriage may be considered appropriate for annulment.</w:t>
      </w:r>
      <w:r w:rsidR="00277579">
        <w:rPr>
          <w:rFonts w:ascii="Arial" w:hAnsi="Arial" w:cs="Arial"/>
        </w:rPr>
        <w:t xml:space="preserve"> </w:t>
      </w:r>
    </w:p>
    <w:p w:rsidR="00913913" w:rsidRDefault="00913913" w:rsidP="00F572B3">
      <w:pPr>
        <w:rPr>
          <w:rFonts w:ascii="Arial" w:hAnsi="Arial" w:cs="Arial"/>
        </w:rPr>
      </w:pPr>
    </w:p>
    <w:p w:rsidR="00913913" w:rsidRDefault="00F572B3" w:rsidP="00F572B3">
      <w:pPr>
        <w:rPr>
          <w:rFonts w:ascii="Arial" w:hAnsi="Arial" w:cs="Arial"/>
        </w:rPr>
      </w:pPr>
      <w:r>
        <w:rPr>
          <w:rFonts w:ascii="Arial" w:hAnsi="Arial" w:cs="Arial"/>
        </w:rPr>
        <w:t>The Catholic Marriage Tribunal</w:t>
      </w:r>
      <w:r w:rsidR="00D43C18">
        <w:rPr>
          <w:rFonts w:ascii="Arial" w:hAnsi="Arial" w:cs="Arial"/>
        </w:rPr>
        <w:t xml:space="preserve"> </w:t>
      </w:r>
      <w:r w:rsidR="000F47AA">
        <w:rPr>
          <w:rFonts w:ascii="Arial" w:hAnsi="Arial" w:cs="Arial"/>
        </w:rPr>
        <w:t>conduct</w:t>
      </w:r>
      <w:r w:rsidR="00D43C18">
        <w:rPr>
          <w:rFonts w:ascii="Arial" w:hAnsi="Arial" w:cs="Arial"/>
        </w:rPr>
        <w:t>s</w:t>
      </w:r>
      <w:r w:rsidR="000F47AA">
        <w:rPr>
          <w:rFonts w:ascii="Arial" w:hAnsi="Arial" w:cs="Arial"/>
        </w:rPr>
        <w:t xml:space="preserve"> an initial interview after which it will make a preliminary assessment as to whether the case is worth pursuing. </w:t>
      </w:r>
    </w:p>
    <w:p w:rsidR="000F47AA" w:rsidRDefault="000F47AA" w:rsidP="00F572B3">
      <w:pPr>
        <w:rPr>
          <w:rFonts w:ascii="Arial" w:hAnsi="Arial" w:cs="Arial"/>
        </w:rPr>
      </w:pPr>
    </w:p>
    <w:p w:rsidR="00B6603F" w:rsidRDefault="000F47AA" w:rsidP="00B6603F">
      <w:pPr>
        <w:rPr>
          <w:rFonts w:ascii="Arial" w:hAnsi="Arial" w:cs="Arial"/>
        </w:rPr>
      </w:pPr>
      <w:r>
        <w:rPr>
          <w:rFonts w:ascii="Arial" w:hAnsi="Arial" w:cs="Arial"/>
        </w:rPr>
        <w:t>Next, the person will be invited to write a “life history”</w:t>
      </w:r>
      <w:r w:rsidR="00F572B3">
        <w:rPr>
          <w:rFonts w:ascii="Arial" w:hAnsi="Arial" w:cs="Arial"/>
        </w:rPr>
        <w:t xml:space="preserve"> which</w:t>
      </w:r>
      <w:r>
        <w:rPr>
          <w:rFonts w:ascii="Arial" w:hAnsi="Arial" w:cs="Arial"/>
        </w:rPr>
        <w:t xml:space="preserve"> will give the Tribunal a cl</w:t>
      </w:r>
      <w:r w:rsidR="00D43C18">
        <w:rPr>
          <w:rFonts w:ascii="Arial" w:hAnsi="Arial" w:cs="Arial"/>
        </w:rPr>
        <w:t xml:space="preserve">ear picture of the </w:t>
      </w:r>
      <w:r>
        <w:rPr>
          <w:rFonts w:ascii="Arial" w:hAnsi="Arial" w:cs="Arial"/>
        </w:rPr>
        <w:t xml:space="preserve">circumstances in which the marriage was undertaken. </w:t>
      </w:r>
      <w:r w:rsidR="00B6603F">
        <w:rPr>
          <w:rFonts w:ascii="Arial" w:hAnsi="Arial" w:cs="Arial"/>
        </w:rPr>
        <w:t xml:space="preserve">Provision of the names of </w:t>
      </w:r>
      <w:r w:rsidR="00AD45CC">
        <w:rPr>
          <w:rFonts w:ascii="Arial" w:hAnsi="Arial" w:cs="Arial"/>
        </w:rPr>
        <w:t>three</w:t>
      </w:r>
      <w:r w:rsidR="00B6603F">
        <w:rPr>
          <w:rFonts w:ascii="Arial" w:hAnsi="Arial" w:cs="Arial"/>
        </w:rPr>
        <w:t xml:space="preserve"> or </w:t>
      </w:r>
      <w:r w:rsidR="00AD45CC">
        <w:rPr>
          <w:rFonts w:ascii="Arial" w:hAnsi="Arial" w:cs="Arial"/>
        </w:rPr>
        <w:t>four</w:t>
      </w:r>
      <w:r w:rsidR="00B6603F">
        <w:rPr>
          <w:rFonts w:ascii="Arial" w:hAnsi="Arial" w:cs="Arial"/>
        </w:rPr>
        <w:t xml:space="preserve"> people who are prepared to</w:t>
      </w:r>
      <w:r w:rsidR="00AD45CC">
        <w:rPr>
          <w:rFonts w:ascii="Arial" w:hAnsi="Arial" w:cs="Arial"/>
        </w:rPr>
        <w:t xml:space="preserve"> be interviewed by the Tribunal</w:t>
      </w:r>
      <w:r w:rsidR="00B6603F">
        <w:rPr>
          <w:rFonts w:ascii="Arial" w:hAnsi="Arial" w:cs="Arial"/>
        </w:rPr>
        <w:t xml:space="preserve"> </w:t>
      </w:r>
      <w:r w:rsidR="00AD45CC">
        <w:rPr>
          <w:rFonts w:ascii="Arial" w:hAnsi="Arial" w:cs="Arial"/>
        </w:rPr>
        <w:t>about</w:t>
      </w:r>
      <w:r w:rsidR="00B6603F">
        <w:rPr>
          <w:rFonts w:ascii="Arial" w:hAnsi="Arial" w:cs="Arial"/>
        </w:rPr>
        <w:t xml:space="preserve"> their views on the marriage and how it played out is required.</w:t>
      </w:r>
      <w:r w:rsidR="00277579">
        <w:rPr>
          <w:rFonts w:ascii="Arial" w:hAnsi="Arial" w:cs="Arial"/>
        </w:rPr>
        <w:t xml:space="preserve"> </w:t>
      </w:r>
      <w:r w:rsidR="00B6603F">
        <w:rPr>
          <w:rFonts w:ascii="Arial" w:hAnsi="Arial" w:cs="Arial"/>
        </w:rPr>
        <w:t xml:space="preserve"> There are some costs associated with annulment, although these are heavily subsidised by the Church.</w:t>
      </w:r>
    </w:p>
    <w:p w:rsidR="00B6603F" w:rsidRDefault="00B6603F" w:rsidP="00B6603F">
      <w:pPr>
        <w:rPr>
          <w:rFonts w:ascii="Arial" w:hAnsi="Arial" w:cs="Arial"/>
        </w:rPr>
      </w:pPr>
    </w:p>
    <w:p w:rsidR="00B6603F" w:rsidRDefault="00B6603F" w:rsidP="00B6603F">
      <w:pPr>
        <w:rPr>
          <w:rFonts w:ascii="Arial" w:hAnsi="Arial" w:cs="Arial"/>
        </w:rPr>
      </w:pPr>
      <w:r>
        <w:rPr>
          <w:rFonts w:ascii="Arial" w:hAnsi="Arial" w:cs="Arial"/>
        </w:rPr>
        <w:t>The Tribunal (consisting of several canon lawyers) does not itself annul the marriage.</w:t>
      </w:r>
      <w:r w:rsidR="00277579">
        <w:rPr>
          <w:rFonts w:ascii="Arial" w:hAnsi="Arial" w:cs="Arial"/>
        </w:rPr>
        <w:t xml:space="preserve"> </w:t>
      </w:r>
      <w:r w:rsidR="00AD45CC">
        <w:rPr>
          <w:rFonts w:ascii="Arial" w:hAnsi="Arial" w:cs="Arial"/>
        </w:rPr>
        <w:t>I</w:t>
      </w:r>
      <w:r>
        <w:rPr>
          <w:rFonts w:ascii="Arial" w:hAnsi="Arial" w:cs="Arial"/>
        </w:rPr>
        <w:t>t has an investigative role.</w:t>
      </w:r>
      <w:r w:rsidR="00277579">
        <w:rPr>
          <w:rFonts w:ascii="Arial" w:hAnsi="Arial" w:cs="Arial"/>
        </w:rPr>
        <w:t xml:space="preserve"> </w:t>
      </w:r>
      <w:r>
        <w:rPr>
          <w:rFonts w:ascii="Arial" w:hAnsi="Arial" w:cs="Arial"/>
        </w:rPr>
        <w:t>There are only two findings open to it:</w:t>
      </w:r>
    </w:p>
    <w:p w:rsidR="00B6603F" w:rsidRDefault="00B6603F" w:rsidP="00B6603F">
      <w:pPr>
        <w:rPr>
          <w:rFonts w:ascii="Arial" w:hAnsi="Arial" w:cs="Arial"/>
        </w:rPr>
      </w:pPr>
    </w:p>
    <w:p w:rsidR="00B6603F" w:rsidRDefault="00B6603F" w:rsidP="00B6603F">
      <w:pPr>
        <w:pStyle w:val="ListParagraph"/>
        <w:numPr>
          <w:ilvl w:val="0"/>
          <w:numId w:val="14"/>
        </w:numPr>
        <w:rPr>
          <w:rFonts w:ascii="Arial" w:hAnsi="Arial" w:cs="Arial"/>
        </w:rPr>
      </w:pPr>
      <w:r w:rsidRPr="000F47AA">
        <w:rPr>
          <w:rFonts w:ascii="Arial" w:hAnsi="Arial" w:cs="Arial"/>
        </w:rPr>
        <w:t xml:space="preserve">“Proven not binding for life”; and </w:t>
      </w:r>
    </w:p>
    <w:p w:rsidR="00B6603F" w:rsidRPr="00257F63" w:rsidRDefault="00B6603F" w:rsidP="00B6603F">
      <w:pPr>
        <w:pStyle w:val="ListParagraph"/>
        <w:rPr>
          <w:rFonts w:ascii="Arial" w:hAnsi="Arial" w:cs="Arial"/>
        </w:rPr>
      </w:pPr>
    </w:p>
    <w:p w:rsidR="00B6603F" w:rsidRDefault="00B6603F" w:rsidP="00B6603F">
      <w:pPr>
        <w:pStyle w:val="ListParagraph"/>
        <w:numPr>
          <w:ilvl w:val="0"/>
          <w:numId w:val="14"/>
        </w:numPr>
        <w:rPr>
          <w:rFonts w:ascii="Arial" w:hAnsi="Arial" w:cs="Arial"/>
        </w:rPr>
      </w:pPr>
      <w:r w:rsidRPr="000F47AA">
        <w:rPr>
          <w:rFonts w:ascii="Arial" w:hAnsi="Arial" w:cs="Arial"/>
        </w:rPr>
        <w:t>“Not proven” in which case the marriage in the Church’</w:t>
      </w:r>
      <w:r>
        <w:rPr>
          <w:rFonts w:ascii="Arial" w:hAnsi="Arial" w:cs="Arial"/>
        </w:rPr>
        <w:t xml:space="preserve">s eyes continues </w:t>
      </w:r>
      <w:r w:rsidRPr="000F47AA">
        <w:rPr>
          <w:rFonts w:ascii="Arial" w:hAnsi="Arial" w:cs="Arial"/>
        </w:rPr>
        <w:t>to be binding for life.</w:t>
      </w:r>
    </w:p>
    <w:p w:rsidR="00B6603F" w:rsidRDefault="00B6603F" w:rsidP="00B6603F">
      <w:pPr>
        <w:rPr>
          <w:rFonts w:ascii="Arial" w:hAnsi="Arial" w:cs="Arial"/>
        </w:rPr>
      </w:pPr>
    </w:p>
    <w:p w:rsidR="00257F63" w:rsidRDefault="00B6603F" w:rsidP="00F572B3">
      <w:pPr>
        <w:rPr>
          <w:rFonts w:ascii="Arial" w:hAnsi="Arial" w:cs="Arial"/>
        </w:rPr>
      </w:pPr>
      <w:proofErr w:type="gramStart"/>
      <w:r>
        <w:rPr>
          <w:rFonts w:ascii="Arial" w:hAnsi="Arial" w:cs="Arial"/>
        </w:rPr>
        <w:t>If the former, the case is forwarded to the Appeal Tribunal of Australia and New Zealand for a second judgment.</w:t>
      </w:r>
      <w:proofErr w:type="gramEnd"/>
      <w:r w:rsidR="00277579">
        <w:rPr>
          <w:rFonts w:ascii="Arial" w:hAnsi="Arial" w:cs="Arial"/>
        </w:rPr>
        <w:t xml:space="preserve"> </w:t>
      </w:r>
      <w:r>
        <w:rPr>
          <w:rFonts w:ascii="Arial" w:hAnsi="Arial" w:cs="Arial"/>
        </w:rPr>
        <w:t>In front of three canon lawyers, it must receive affirmative judgment from at least two of these.</w:t>
      </w:r>
      <w:r w:rsidR="00277579">
        <w:rPr>
          <w:rFonts w:ascii="Arial" w:hAnsi="Arial" w:cs="Arial"/>
        </w:rPr>
        <w:t xml:space="preserve"> </w:t>
      </w:r>
      <w:r>
        <w:rPr>
          <w:rFonts w:ascii="Arial" w:hAnsi="Arial" w:cs="Arial"/>
        </w:rPr>
        <w:t>If the decision is in the affirmative, a decree of nullity is issued.</w:t>
      </w:r>
      <w:r w:rsidR="00C72DF3">
        <w:rPr>
          <w:rFonts w:ascii="Arial" w:hAnsi="Arial" w:cs="Arial"/>
        </w:rPr>
        <w:t xml:space="preserve"> </w:t>
      </w:r>
      <w:r w:rsidR="00C72DF3" w:rsidRPr="00C72DF3">
        <w:rPr>
          <w:rFonts w:ascii="Arial" w:hAnsi="Arial" w:cs="Arial"/>
        </w:rPr>
        <w:t xml:space="preserve">According to canon lawyer and member of the Tribunal, Rev Father Ian Waters </w:t>
      </w:r>
      <w:r w:rsidR="002F578F">
        <w:rPr>
          <w:rStyle w:val="FootnoteReference"/>
          <w:rFonts w:ascii="Arial" w:hAnsi="Arial" w:cs="Arial"/>
        </w:rPr>
        <w:footnoteReference w:id="7"/>
      </w:r>
      <w:r w:rsidR="00C72DF3" w:rsidRPr="00C72DF3">
        <w:rPr>
          <w:rFonts w:ascii="Arial" w:hAnsi="Arial" w:cs="Arial"/>
        </w:rPr>
        <w:t>, the system is attracting criticism at present due to the length of time involved in obtaining an annulment, and many hope that the forthcoming synod in Rome may recommend a streamlining that will reduce the length of time involved.</w:t>
      </w:r>
    </w:p>
    <w:p w:rsidR="00FC3EC3" w:rsidRDefault="00FC3EC3" w:rsidP="00F572B3">
      <w:pPr>
        <w:rPr>
          <w:rFonts w:ascii="Arial" w:hAnsi="Arial" w:cs="Arial"/>
        </w:rPr>
      </w:pPr>
    </w:p>
    <w:p w:rsidR="00913913" w:rsidRDefault="00913913" w:rsidP="00F572B3">
      <w:pPr>
        <w:rPr>
          <w:rFonts w:ascii="Arial" w:hAnsi="Arial" w:cs="Arial"/>
          <w:color w:val="C00000"/>
        </w:rPr>
      </w:pPr>
    </w:p>
    <w:sectPr w:rsidR="00913913" w:rsidSect="00B6603F">
      <w:footerReference w:type="default" r:id="rId9"/>
      <w:pgSz w:w="11906" w:h="16838" w:code="9"/>
      <w:pgMar w:top="1440" w:right="1440" w:bottom="1440" w:left="1440" w:header="709" w:footer="709" w:gutter="0"/>
      <w:paperSrc w:first="274" w:other="27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C68" w:rsidRDefault="005F2C68" w:rsidP="00BC766B">
      <w:r>
        <w:separator/>
      </w:r>
    </w:p>
  </w:endnote>
  <w:endnote w:type="continuationSeparator" w:id="0">
    <w:p w:rsidR="005F2C68" w:rsidRDefault="005F2C68" w:rsidP="00BC7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720728"/>
      <w:docPartObj>
        <w:docPartGallery w:val="Page Numbers (Bottom of Page)"/>
        <w:docPartUnique/>
      </w:docPartObj>
    </w:sdtPr>
    <w:sdtEndPr>
      <w:rPr>
        <w:color w:val="808080" w:themeColor="background1" w:themeShade="80"/>
        <w:spacing w:val="60"/>
      </w:rPr>
    </w:sdtEndPr>
    <w:sdtContent>
      <w:p w:rsidR="00502B7C" w:rsidRDefault="00502B7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2F578F" w:rsidRPr="002F578F">
          <w:rPr>
            <w:b/>
            <w:bCs/>
            <w:noProof/>
          </w:rPr>
          <w:t>4</w:t>
        </w:r>
        <w:r>
          <w:rPr>
            <w:b/>
            <w:bCs/>
            <w:noProof/>
          </w:rPr>
          <w:fldChar w:fldCharType="end"/>
        </w:r>
        <w:r>
          <w:rPr>
            <w:b/>
            <w:bCs/>
          </w:rPr>
          <w:t xml:space="preserve"> | </w:t>
        </w:r>
        <w:r>
          <w:rPr>
            <w:color w:val="808080" w:themeColor="background1" w:themeShade="80"/>
            <w:spacing w:val="60"/>
          </w:rPr>
          <w:t>Page</w:t>
        </w:r>
      </w:p>
    </w:sdtContent>
  </w:sdt>
  <w:p w:rsidR="00502B7C" w:rsidRDefault="00502B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C68" w:rsidRDefault="005F2C68" w:rsidP="00BC766B">
      <w:r>
        <w:separator/>
      </w:r>
    </w:p>
  </w:footnote>
  <w:footnote w:type="continuationSeparator" w:id="0">
    <w:p w:rsidR="005F2C68" w:rsidRDefault="005F2C68" w:rsidP="00BC766B">
      <w:r>
        <w:continuationSeparator/>
      </w:r>
    </w:p>
  </w:footnote>
  <w:footnote w:id="1">
    <w:p w:rsidR="00502B7C" w:rsidRPr="00AD45CC" w:rsidRDefault="00502B7C" w:rsidP="00E6768F">
      <w:pPr>
        <w:pStyle w:val="Heading3"/>
        <w:shd w:val="clear" w:color="auto" w:fill="FFFFFF"/>
        <w:spacing w:before="180" w:after="90"/>
        <w:rPr>
          <w:rFonts w:ascii="Arial" w:eastAsia="Times New Roman" w:hAnsi="Arial" w:cs="Arial"/>
          <w:color w:val="404040"/>
          <w:sz w:val="16"/>
          <w:szCs w:val="16"/>
          <w:lang w:eastAsia="en-AU"/>
        </w:rPr>
      </w:pPr>
      <w:r w:rsidRPr="00AD45CC">
        <w:rPr>
          <w:rStyle w:val="FootnoteReference"/>
          <w:rFonts w:ascii="Arial" w:hAnsi="Arial" w:cs="Arial"/>
          <w:sz w:val="16"/>
          <w:szCs w:val="16"/>
        </w:rPr>
        <w:footnoteRef/>
      </w:r>
      <w:r w:rsidRPr="00AD45CC">
        <w:rPr>
          <w:rFonts w:ascii="Arial" w:hAnsi="Arial" w:cs="Arial"/>
          <w:sz w:val="16"/>
          <w:szCs w:val="16"/>
        </w:rPr>
        <w:t xml:space="preserve"> </w:t>
      </w:r>
      <w:r w:rsidRPr="00AD45CC">
        <w:rPr>
          <w:rFonts w:ascii="Arial" w:eastAsia="Times New Roman" w:hAnsi="Arial" w:cs="Arial"/>
          <w:b w:val="0"/>
          <w:color w:val="404040"/>
          <w:sz w:val="16"/>
          <w:szCs w:val="16"/>
          <w:lang w:eastAsia="en-AU"/>
        </w:rPr>
        <w:t xml:space="preserve">English Common Law did not provide for annulment.  Prior to the mid-nineteenth century, the only Courts in England with the power to annul an invalid marriage, where fairness required it, were the ecclesiastical Courts.  In Australia, prior to the Family Law Act, a marriage could be declared void (no marriage at all).  A voidable marriage was </w:t>
      </w:r>
      <w:proofErr w:type="gramStart"/>
      <w:r w:rsidRPr="00AD45CC">
        <w:rPr>
          <w:rFonts w:ascii="Arial" w:eastAsia="Times New Roman" w:hAnsi="Arial" w:cs="Arial"/>
          <w:b w:val="0"/>
          <w:color w:val="404040"/>
          <w:sz w:val="16"/>
          <w:szCs w:val="16"/>
          <w:lang w:eastAsia="en-AU"/>
        </w:rPr>
        <w:t>considered  a</w:t>
      </w:r>
      <w:proofErr w:type="gramEnd"/>
      <w:r w:rsidRPr="00AD45CC">
        <w:rPr>
          <w:rFonts w:ascii="Arial" w:eastAsia="Times New Roman" w:hAnsi="Arial" w:cs="Arial"/>
          <w:b w:val="0"/>
          <w:color w:val="404040"/>
          <w:sz w:val="16"/>
          <w:szCs w:val="16"/>
          <w:lang w:eastAsia="en-AU"/>
        </w:rPr>
        <w:t xml:space="preserve"> valid marriage until it was annulled by judicial decree.  The advent of the </w:t>
      </w:r>
      <w:r w:rsidRPr="00AD45CC">
        <w:rPr>
          <w:rFonts w:ascii="Arial" w:eastAsia="Times New Roman" w:hAnsi="Arial" w:cs="Arial"/>
          <w:b w:val="0"/>
          <w:i/>
          <w:color w:val="404040"/>
          <w:sz w:val="16"/>
          <w:szCs w:val="16"/>
          <w:lang w:eastAsia="en-AU"/>
        </w:rPr>
        <w:t>Family Law Act</w:t>
      </w:r>
      <w:r w:rsidRPr="00AD45CC">
        <w:rPr>
          <w:rFonts w:ascii="Arial" w:eastAsia="Times New Roman" w:hAnsi="Arial" w:cs="Arial"/>
          <w:b w:val="0"/>
          <w:color w:val="404040"/>
          <w:sz w:val="16"/>
          <w:szCs w:val="16"/>
          <w:lang w:eastAsia="en-AU"/>
        </w:rPr>
        <w:t xml:space="preserve"> in 1975 ushered in the current status (according to A Dickey’s </w:t>
      </w:r>
      <w:r w:rsidRPr="00AD45CC">
        <w:rPr>
          <w:rFonts w:ascii="Arial" w:eastAsia="Times New Roman" w:hAnsi="Arial" w:cs="Arial"/>
          <w:b w:val="0"/>
          <w:i/>
          <w:color w:val="404040"/>
          <w:sz w:val="16"/>
          <w:szCs w:val="16"/>
          <w:lang w:eastAsia="en-AU"/>
        </w:rPr>
        <w:t>Family Law</w:t>
      </w:r>
      <w:r w:rsidRPr="00AD45CC">
        <w:rPr>
          <w:rFonts w:ascii="Arial" w:eastAsia="Times New Roman" w:hAnsi="Arial" w:cs="Arial"/>
          <w:b w:val="0"/>
          <w:color w:val="404040"/>
          <w:sz w:val="16"/>
          <w:szCs w:val="16"/>
          <w:lang w:eastAsia="en-AU"/>
        </w:rPr>
        <w:t xml:space="preserve"> [2007] which is that a decree of nullity can now be made only if a marriage i</w:t>
      </w:r>
      <w:r w:rsidR="009C06D0" w:rsidRPr="00AD45CC">
        <w:rPr>
          <w:rFonts w:ascii="Arial" w:eastAsia="Times New Roman" w:hAnsi="Arial" w:cs="Arial"/>
          <w:b w:val="0"/>
          <w:color w:val="404040"/>
          <w:sz w:val="16"/>
          <w:szCs w:val="16"/>
          <w:lang w:eastAsia="en-AU"/>
        </w:rPr>
        <w:t>s void.  The FLA abolished pros</w:t>
      </w:r>
      <w:r w:rsidRPr="00AD45CC">
        <w:rPr>
          <w:rFonts w:ascii="Arial" w:eastAsia="Times New Roman" w:hAnsi="Arial" w:cs="Arial"/>
          <w:b w:val="0"/>
          <w:color w:val="404040"/>
          <w:sz w:val="16"/>
          <w:szCs w:val="16"/>
          <w:lang w:eastAsia="en-AU"/>
        </w:rPr>
        <w:t>pectively voidable marriages.</w:t>
      </w:r>
    </w:p>
  </w:footnote>
  <w:footnote w:id="2">
    <w:p w:rsidR="00D45711" w:rsidRPr="00AD45CC" w:rsidRDefault="00D45711" w:rsidP="00D45711">
      <w:pPr>
        <w:pStyle w:val="FootnoteText"/>
        <w:rPr>
          <w:rFonts w:ascii="Arial" w:hAnsi="Arial" w:cs="Arial"/>
          <w:sz w:val="16"/>
          <w:szCs w:val="16"/>
        </w:rPr>
      </w:pPr>
      <w:r w:rsidRPr="00AD45CC">
        <w:rPr>
          <w:rStyle w:val="FootnoteReference"/>
          <w:rFonts w:ascii="Arial" w:hAnsi="Arial" w:cs="Arial"/>
          <w:sz w:val="16"/>
          <w:szCs w:val="16"/>
        </w:rPr>
        <w:footnoteRef/>
      </w:r>
      <w:r w:rsidR="00277579" w:rsidRPr="00AD45CC">
        <w:rPr>
          <w:rFonts w:ascii="Arial" w:hAnsi="Arial" w:cs="Arial"/>
          <w:sz w:val="16"/>
          <w:szCs w:val="16"/>
        </w:rPr>
        <w:t xml:space="preserve"> Sam </w:t>
      </w:r>
      <w:proofErr w:type="spellStart"/>
      <w:r w:rsidR="00277579" w:rsidRPr="00AD45CC">
        <w:rPr>
          <w:rFonts w:ascii="Arial" w:hAnsi="Arial" w:cs="Arial"/>
          <w:sz w:val="16"/>
          <w:szCs w:val="16"/>
        </w:rPr>
        <w:t>Tatarka</w:t>
      </w:r>
      <w:proofErr w:type="spellEnd"/>
      <w:r w:rsidR="00277579" w:rsidRPr="00AD45CC">
        <w:rPr>
          <w:rFonts w:ascii="Arial" w:hAnsi="Arial" w:cs="Arial"/>
          <w:sz w:val="16"/>
          <w:szCs w:val="16"/>
        </w:rPr>
        <w:t xml:space="preserve">, </w:t>
      </w:r>
      <w:r w:rsidRPr="00AD45CC">
        <w:rPr>
          <w:rFonts w:ascii="Arial" w:hAnsi="Arial" w:cs="Arial"/>
          <w:sz w:val="16"/>
          <w:szCs w:val="16"/>
        </w:rPr>
        <w:t>Barrister</w:t>
      </w:r>
      <w:r w:rsidR="00277579" w:rsidRPr="00AD45CC">
        <w:rPr>
          <w:rFonts w:ascii="Arial" w:hAnsi="Arial" w:cs="Arial"/>
          <w:sz w:val="16"/>
          <w:szCs w:val="16"/>
        </w:rPr>
        <w:t xml:space="preserve">, </w:t>
      </w:r>
      <w:r w:rsidRPr="00AD45CC">
        <w:rPr>
          <w:rFonts w:ascii="Arial" w:hAnsi="Arial" w:cs="Arial"/>
          <w:sz w:val="16"/>
          <w:szCs w:val="16"/>
        </w:rPr>
        <w:t xml:space="preserve"> Foley’s List</w:t>
      </w:r>
    </w:p>
  </w:footnote>
  <w:footnote w:id="3">
    <w:p w:rsidR="00D45711" w:rsidRPr="00AD45CC" w:rsidRDefault="00D45711" w:rsidP="00D45711">
      <w:pPr>
        <w:pStyle w:val="FootnoteText"/>
        <w:rPr>
          <w:rFonts w:ascii="Arial" w:hAnsi="Arial" w:cs="Arial"/>
          <w:sz w:val="16"/>
          <w:szCs w:val="16"/>
        </w:rPr>
      </w:pPr>
      <w:r w:rsidRPr="00AD45CC">
        <w:rPr>
          <w:rStyle w:val="FootnoteReference"/>
          <w:rFonts w:ascii="Arial" w:hAnsi="Arial" w:cs="Arial"/>
          <w:sz w:val="16"/>
          <w:szCs w:val="16"/>
        </w:rPr>
        <w:footnoteRef/>
      </w:r>
      <w:r w:rsidRPr="00AD45CC">
        <w:rPr>
          <w:rFonts w:ascii="Arial" w:hAnsi="Arial" w:cs="Arial"/>
          <w:sz w:val="16"/>
          <w:szCs w:val="16"/>
        </w:rPr>
        <w:t xml:space="preserve"> </w:t>
      </w:r>
      <w:proofErr w:type="spellStart"/>
      <w:proofErr w:type="gramStart"/>
      <w:r w:rsidRPr="00AD45CC">
        <w:rPr>
          <w:rFonts w:ascii="Arial" w:hAnsi="Arial" w:cs="Arial"/>
          <w:color w:val="222222"/>
          <w:sz w:val="16"/>
          <w:szCs w:val="16"/>
          <w:shd w:val="clear" w:color="auto" w:fill="FFFFFF"/>
        </w:rPr>
        <w:t>Halakha</w:t>
      </w:r>
      <w:proofErr w:type="spellEnd"/>
      <w:r w:rsidRPr="00AD45CC">
        <w:rPr>
          <w:rFonts w:ascii="Arial" w:hAnsi="Arial" w:cs="Arial"/>
          <w:color w:val="222222"/>
          <w:sz w:val="16"/>
          <w:szCs w:val="16"/>
          <w:shd w:val="clear" w:color="auto" w:fill="FFFFFF"/>
        </w:rPr>
        <w:t>, Jewish religious law.</w:t>
      </w:r>
      <w:proofErr w:type="gramEnd"/>
    </w:p>
  </w:footnote>
  <w:footnote w:id="4">
    <w:p w:rsidR="00D45711" w:rsidRPr="00AD45CC" w:rsidRDefault="00D45711" w:rsidP="00D45711">
      <w:pPr>
        <w:pStyle w:val="FootnoteText"/>
        <w:rPr>
          <w:rFonts w:ascii="Arial" w:hAnsi="Arial" w:cs="Arial"/>
          <w:sz w:val="16"/>
          <w:szCs w:val="16"/>
        </w:rPr>
      </w:pPr>
      <w:r w:rsidRPr="00AD45CC">
        <w:rPr>
          <w:rStyle w:val="FootnoteReference"/>
          <w:rFonts w:ascii="Arial" w:hAnsi="Arial" w:cs="Arial"/>
          <w:sz w:val="16"/>
          <w:szCs w:val="16"/>
        </w:rPr>
        <w:footnoteRef/>
      </w:r>
      <w:r w:rsidRPr="00AD45CC">
        <w:rPr>
          <w:rFonts w:ascii="Arial" w:hAnsi="Arial" w:cs="Arial"/>
          <w:sz w:val="16"/>
          <w:szCs w:val="16"/>
        </w:rPr>
        <w:t xml:space="preserve"> A </w:t>
      </w:r>
      <w:r w:rsidR="008F6032" w:rsidRPr="00AD45CC">
        <w:rPr>
          <w:rFonts w:ascii="Arial" w:hAnsi="Arial" w:cs="Arial"/>
          <w:b/>
          <w:bCs/>
          <w:i/>
          <w:sz w:val="16"/>
          <w:szCs w:val="16"/>
        </w:rPr>
        <w:t>Beth D</w:t>
      </w:r>
      <w:r w:rsidRPr="00AD45CC">
        <w:rPr>
          <w:rFonts w:ascii="Arial" w:hAnsi="Arial" w:cs="Arial"/>
          <w:b/>
          <w:bCs/>
          <w:i/>
          <w:sz w:val="16"/>
          <w:szCs w:val="16"/>
        </w:rPr>
        <w:t>in</w:t>
      </w:r>
      <w:proofErr w:type="gramStart"/>
      <w:r w:rsidRPr="00AD45CC">
        <w:rPr>
          <w:rFonts w:ascii="Arial" w:hAnsi="Arial" w:cs="Arial"/>
          <w:sz w:val="16"/>
          <w:szCs w:val="16"/>
        </w:rPr>
        <w:t>  is</w:t>
      </w:r>
      <w:proofErr w:type="gramEnd"/>
      <w:r w:rsidRPr="00AD45CC">
        <w:rPr>
          <w:rFonts w:ascii="Arial" w:hAnsi="Arial" w:cs="Arial"/>
          <w:sz w:val="16"/>
          <w:szCs w:val="16"/>
        </w:rPr>
        <w:t xml:space="preserve"> a rabbinical court of Judaism. In ancient times, it was the building block of the legal system in the Biblical Land of Israel.</w:t>
      </w:r>
    </w:p>
  </w:footnote>
  <w:footnote w:id="5">
    <w:p w:rsidR="00D45711" w:rsidRPr="00AD45CC" w:rsidRDefault="00D45711" w:rsidP="00D45711">
      <w:pPr>
        <w:pStyle w:val="FootnoteText"/>
        <w:rPr>
          <w:rFonts w:ascii="Arial" w:hAnsi="Arial" w:cs="Arial"/>
          <w:sz w:val="16"/>
          <w:szCs w:val="16"/>
        </w:rPr>
      </w:pPr>
      <w:r w:rsidRPr="00AD45CC">
        <w:rPr>
          <w:rStyle w:val="FootnoteReference"/>
          <w:rFonts w:ascii="Arial" w:hAnsi="Arial" w:cs="Arial"/>
          <w:sz w:val="16"/>
          <w:szCs w:val="16"/>
        </w:rPr>
        <w:footnoteRef/>
      </w:r>
      <w:r w:rsidRPr="00AD45CC">
        <w:rPr>
          <w:rFonts w:ascii="Arial" w:hAnsi="Arial" w:cs="Arial"/>
          <w:sz w:val="16"/>
          <w:szCs w:val="16"/>
        </w:rPr>
        <w:t xml:space="preserve"> </w:t>
      </w:r>
      <w:r w:rsidRPr="00AD45CC">
        <w:rPr>
          <w:rFonts w:ascii="Arial" w:hAnsi="Arial" w:cs="Arial"/>
          <w:iCs/>
          <w:sz w:val="16"/>
          <w:szCs w:val="16"/>
          <w:shd w:val="clear" w:color="auto" w:fill="FFFFFF"/>
        </w:rPr>
        <w:t>http://www.cha</w:t>
      </w:r>
      <w:r w:rsidR="007C0658" w:rsidRPr="00AD45CC">
        <w:rPr>
          <w:rFonts w:ascii="Arial" w:hAnsi="Arial" w:cs="Arial"/>
          <w:iCs/>
          <w:sz w:val="16"/>
          <w:szCs w:val="16"/>
          <w:shd w:val="clear" w:color="auto" w:fill="FFFFFF"/>
        </w:rPr>
        <w:t>bad.org/library/article</w:t>
      </w:r>
    </w:p>
  </w:footnote>
  <w:footnote w:id="6">
    <w:p w:rsidR="00E5728D" w:rsidRPr="00AD45CC" w:rsidRDefault="00E5728D">
      <w:pPr>
        <w:pStyle w:val="FootnoteText"/>
        <w:rPr>
          <w:rFonts w:ascii="Arial" w:hAnsi="Arial" w:cs="Arial"/>
          <w:sz w:val="16"/>
          <w:szCs w:val="16"/>
        </w:rPr>
      </w:pPr>
      <w:r w:rsidRPr="00AD45CC">
        <w:rPr>
          <w:rStyle w:val="FootnoteReference"/>
          <w:rFonts w:ascii="Arial" w:hAnsi="Arial" w:cs="Arial"/>
          <w:sz w:val="16"/>
          <w:szCs w:val="16"/>
        </w:rPr>
        <w:footnoteRef/>
      </w:r>
      <w:r w:rsidRPr="00AD45CC">
        <w:rPr>
          <w:rFonts w:ascii="Arial" w:hAnsi="Arial" w:cs="Arial"/>
          <w:sz w:val="16"/>
          <w:szCs w:val="16"/>
        </w:rPr>
        <w:t xml:space="preserve"> http://www.cam.org.au/Tribunal</w:t>
      </w:r>
    </w:p>
  </w:footnote>
  <w:footnote w:id="7">
    <w:p w:rsidR="002F578F" w:rsidRDefault="002F578F">
      <w:pPr>
        <w:pStyle w:val="FootnoteText"/>
      </w:pPr>
      <w:r>
        <w:rPr>
          <w:rStyle w:val="FootnoteReference"/>
        </w:rPr>
        <w:footnoteRef/>
      </w:r>
      <w:r>
        <w:t xml:space="preserve"> </w:t>
      </w:r>
      <w:r w:rsidRPr="00BD0591">
        <w:rPr>
          <w:rFonts w:ascii="Arial" w:hAnsi="Arial" w:cs="Arial"/>
          <w:color w:val="C00000"/>
          <w:sz w:val="16"/>
          <w:szCs w:val="16"/>
        </w:rPr>
        <w:t>Very Rev Prof Ian Waters</w:t>
      </w:r>
      <w:r w:rsidRPr="00BD0591">
        <w:rPr>
          <w:rFonts w:ascii="Arial" w:eastAsia="Times New Roman" w:hAnsi="Arial" w:cs="Arial"/>
          <w:color w:val="C00000"/>
          <w:sz w:val="16"/>
          <w:szCs w:val="16"/>
          <w:lang w:eastAsia="en-AU"/>
        </w:rPr>
        <w:t xml:space="preserve"> M Church Admin (CUA) JCL (St Paul, Ottawa) MCL (Ottawa) JDC (Ottawa) PhD (Ottawa) </w:t>
      </w:r>
      <w:r w:rsidRPr="00BD0591">
        <w:rPr>
          <w:rFonts w:ascii="Arial" w:hAnsi="Arial" w:cs="Arial"/>
          <w:color w:val="C00000"/>
          <w:sz w:val="16"/>
          <w:szCs w:val="16"/>
          <w:shd w:val="clear" w:color="auto" w:fill="FFFFFF"/>
        </w:rPr>
        <w:t>is the Emeritus Judicial Vicar (Presiding Judge) of the Catholic Tribunal for Victoria and Tasmania.  He is a Senior Fellow of Catholic Theological College and a member of the Department of Moral Theology and Canon Law</w:t>
      </w:r>
      <w:bookmarkStart w:id="5" w:name="_GoBack"/>
      <w:bookmarkEnd w:id="5"/>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95A02"/>
    <w:multiLevelType w:val="hybridMultilevel"/>
    <w:tmpl w:val="87320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7865EF"/>
    <w:multiLevelType w:val="multilevel"/>
    <w:tmpl w:val="81122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363A72"/>
    <w:multiLevelType w:val="multilevel"/>
    <w:tmpl w:val="F118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C1914A1"/>
    <w:multiLevelType w:val="hybridMultilevel"/>
    <w:tmpl w:val="1AB62D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A287742"/>
    <w:multiLevelType w:val="hybridMultilevel"/>
    <w:tmpl w:val="E3DC2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AA07D5C"/>
    <w:multiLevelType w:val="hybridMultilevel"/>
    <w:tmpl w:val="038EA0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097571B"/>
    <w:multiLevelType w:val="hybridMultilevel"/>
    <w:tmpl w:val="D438F5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330D4645"/>
    <w:multiLevelType w:val="hybridMultilevel"/>
    <w:tmpl w:val="2E386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23815A3"/>
    <w:multiLevelType w:val="multilevel"/>
    <w:tmpl w:val="7134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81F7F93"/>
    <w:multiLevelType w:val="hybridMultilevel"/>
    <w:tmpl w:val="45320F94"/>
    <w:lvl w:ilvl="0" w:tplc="09B0FBCE">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B2A546A"/>
    <w:multiLevelType w:val="multilevel"/>
    <w:tmpl w:val="6D32B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49D53EA"/>
    <w:multiLevelType w:val="multilevel"/>
    <w:tmpl w:val="7134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7564772"/>
    <w:multiLevelType w:val="hybridMultilevel"/>
    <w:tmpl w:val="565A56F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8F44139"/>
    <w:multiLevelType w:val="hybridMultilevel"/>
    <w:tmpl w:val="ADE83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F8C52EF"/>
    <w:multiLevelType w:val="multilevel"/>
    <w:tmpl w:val="D4CC2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1610C2B"/>
    <w:multiLevelType w:val="multilevel"/>
    <w:tmpl w:val="1F149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846B54"/>
    <w:multiLevelType w:val="hybridMultilevel"/>
    <w:tmpl w:val="88221D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5B81EBD"/>
    <w:multiLevelType w:val="hybridMultilevel"/>
    <w:tmpl w:val="EB34A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9EB25C5"/>
    <w:multiLevelType w:val="hybridMultilevel"/>
    <w:tmpl w:val="153862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nsid w:val="727A015E"/>
    <w:multiLevelType w:val="hybridMultilevel"/>
    <w:tmpl w:val="2BE67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4D9006C"/>
    <w:multiLevelType w:val="hybridMultilevel"/>
    <w:tmpl w:val="A8844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99A65A8"/>
    <w:multiLevelType w:val="multilevel"/>
    <w:tmpl w:val="7A429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9"/>
  </w:num>
  <w:num w:numId="3">
    <w:abstractNumId w:val="6"/>
  </w:num>
  <w:num w:numId="4">
    <w:abstractNumId w:val="15"/>
  </w:num>
  <w:num w:numId="5">
    <w:abstractNumId w:val="15"/>
    <w:lvlOverride w:ilvl="1">
      <w:lvl w:ilvl="1">
        <w:numFmt w:val="bullet"/>
        <w:lvlText w:val=""/>
        <w:lvlJc w:val="left"/>
        <w:pPr>
          <w:tabs>
            <w:tab w:val="num" w:pos="1440"/>
          </w:tabs>
          <w:ind w:left="1440" w:hanging="360"/>
        </w:pPr>
        <w:rPr>
          <w:rFonts w:ascii="Symbol" w:hAnsi="Symbol" w:hint="default"/>
          <w:sz w:val="20"/>
        </w:rPr>
      </w:lvl>
    </w:lvlOverride>
  </w:num>
  <w:num w:numId="6">
    <w:abstractNumId w:val="21"/>
  </w:num>
  <w:num w:numId="7">
    <w:abstractNumId w:val="10"/>
  </w:num>
  <w:num w:numId="8">
    <w:abstractNumId w:val="2"/>
  </w:num>
  <w:num w:numId="9">
    <w:abstractNumId w:val="17"/>
  </w:num>
  <w:num w:numId="10">
    <w:abstractNumId w:val="14"/>
  </w:num>
  <w:num w:numId="11">
    <w:abstractNumId w:val="1"/>
  </w:num>
  <w:num w:numId="12">
    <w:abstractNumId w:val="4"/>
  </w:num>
  <w:num w:numId="13">
    <w:abstractNumId w:val="13"/>
  </w:num>
  <w:num w:numId="14">
    <w:abstractNumId w:val="19"/>
  </w:num>
  <w:num w:numId="15">
    <w:abstractNumId w:val="16"/>
  </w:num>
  <w:num w:numId="16">
    <w:abstractNumId w:val="12"/>
  </w:num>
  <w:num w:numId="17">
    <w:abstractNumId w:val="5"/>
  </w:num>
  <w:num w:numId="18">
    <w:abstractNumId w:val="0"/>
  </w:num>
  <w:num w:numId="19">
    <w:abstractNumId w:val="7"/>
  </w:num>
  <w:num w:numId="20">
    <w:abstractNumId w:val="3"/>
  </w:num>
  <w:num w:numId="21">
    <w:abstractNumId w:val="20"/>
  </w:num>
  <w:num w:numId="22">
    <w:abstractNumId w:val="8"/>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3AB"/>
    <w:rsid w:val="00001B79"/>
    <w:rsid w:val="00016F95"/>
    <w:rsid w:val="00017EEF"/>
    <w:rsid w:val="00022AF6"/>
    <w:rsid w:val="000274C5"/>
    <w:rsid w:val="00041936"/>
    <w:rsid w:val="0004422C"/>
    <w:rsid w:val="000541B5"/>
    <w:rsid w:val="0007217C"/>
    <w:rsid w:val="00080D2D"/>
    <w:rsid w:val="00086EA8"/>
    <w:rsid w:val="00096CD4"/>
    <w:rsid w:val="000A44CE"/>
    <w:rsid w:val="000B294F"/>
    <w:rsid w:val="000D2AA5"/>
    <w:rsid w:val="000D3D3C"/>
    <w:rsid w:val="000E19E4"/>
    <w:rsid w:val="000E59C4"/>
    <w:rsid w:val="000F3FBD"/>
    <w:rsid w:val="000F4580"/>
    <w:rsid w:val="000F47AA"/>
    <w:rsid w:val="00100743"/>
    <w:rsid w:val="00106A44"/>
    <w:rsid w:val="00113360"/>
    <w:rsid w:val="001201B2"/>
    <w:rsid w:val="001240FB"/>
    <w:rsid w:val="00130F9B"/>
    <w:rsid w:val="00136323"/>
    <w:rsid w:val="00136F01"/>
    <w:rsid w:val="00142F9F"/>
    <w:rsid w:val="0016451E"/>
    <w:rsid w:val="00165229"/>
    <w:rsid w:val="001723D5"/>
    <w:rsid w:val="00191C65"/>
    <w:rsid w:val="001B0A3E"/>
    <w:rsid w:val="001C1284"/>
    <w:rsid w:val="001C4AC6"/>
    <w:rsid w:val="001C5358"/>
    <w:rsid w:val="001D3329"/>
    <w:rsid w:val="001D3477"/>
    <w:rsid w:val="001D7F17"/>
    <w:rsid w:val="001E2EBE"/>
    <w:rsid w:val="001E719C"/>
    <w:rsid w:val="001F7062"/>
    <w:rsid w:val="00200B7D"/>
    <w:rsid w:val="00211512"/>
    <w:rsid w:val="00215F3F"/>
    <w:rsid w:val="00220410"/>
    <w:rsid w:val="00227A8C"/>
    <w:rsid w:val="00232BF3"/>
    <w:rsid w:val="002407D4"/>
    <w:rsid w:val="002438B0"/>
    <w:rsid w:val="00253265"/>
    <w:rsid w:val="00254DAA"/>
    <w:rsid w:val="00255D2F"/>
    <w:rsid w:val="00257F63"/>
    <w:rsid w:val="0026297F"/>
    <w:rsid w:val="00266D7A"/>
    <w:rsid w:val="002674DC"/>
    <w:rsid w:val="00267CCF"/>
    <w:rsid w:val="00277579"/>
    <w:rsid w:val="00287E33"/>
    <w:rsid w:val="002903C3"/>
    <w:rsid w:val="002919E3"/>
    <w:rsid w:val="0029234D"/>
    <w:rsid w:val="00294B41"/>
    <w:rsid w:val="00297266"/>
    <w:rsid w:val="002B541A"/>
    <w:rsid w:val="002C14A4"/>
    <w:rsid w:val="002C1E80"/>
    <w:rsid w:val="002D4232"/>
    <w:rsid w:val="002D7879"/>
    <w:rsid w:val="002E00E0"/>
    <w:rsid w:val="002E2424"/>
    <w:rsid w:val="002F29A6"/>
    <w:rsid w:val="002F4E7B"/>
    <w:rsid w:val="002F578F"/>
    <w:rsid w:val="002F6AA4"/>
    <w:rsid w:val="00301D0F"/>
    <w:rsid w:val="00304BEF"/>
    <w:rsid w:val="00312DFF"/>
    <w:rsid w:val="00313A8D"/>
    <w:rsid w:val="00315782"/>
    <w:rsid w:val="003304FE"/>
    <w:rsid w:val="0033363C"/>
    <w:rsid w:val="0034358F"/>
    <w:rsid w:val="00346DAE"/>
    <w:rsid w:val="00352D61"/>
    <w:rsid w:val="0036736C"/>
    <w:rsid w:val="00375B2C"/>
    <w:rsid w:val="00381046"/>
    <w:rsid w:val="00382951"/>
    <w:rsid w:val="003A3FC9"/>
    <w:rsid w:val="003A4099"/>
    <w:rsid w:val="003A4C86"/>
    <w:rsid w:val="003B677F"/>
    <w:rsid w:val="003C0D1D"/>
    <w:rsid w:val="003C1509"/>
    <w:rsid w:val="003C6470"/>
    <w:rsid w:val="003D3477"/>
    <w:rsid w:val="003D5590"/>
    <w:rsid w:val="003F3816"/>
    <w:rsid w:val="003F6A20"/>
    <w:rsid w:val="003F714A"/>
    <w:rsid w:val="00403875"/>
    <w:rsid w:val="00415F0D"/>
    <w:rsid w:val="00421FF0"/>
    <w:rsid w:val="00426542"/>
    <w:rsid w:val="00432415"/>
    <w:rsid w:val="00444B8F"/>
    <w:rsid w:val="00460E58"/>
    <w:rsid w:val="004635CE"/>
    <w:rsid w:val="00465AB2"/>
    <w:rsid w:val="0047323A"/>
    <w:rsid w:val="004756F1"/>
    <w:rsid w:val="00481DD4"/>
    <w:rsid w:val="00481E2D"/>
    <w:rsid w:val="004878A3"/>
    <w:rsid w:val="0049145D"/>
    <w:rsid w:val="00493371"/>
    <w:rsid w:val="00494FF8"/>
    <w:rsid w:val="004A4CD4"/>
    <w:rsid w:val="004A4F91"/>
    <w:rsid w:val="004B021E"/>
    <w:rsid w:val="004C6BCD"/>
    <w:rsid w:val="004D4447"/>
    <w:rsid w:val="004E1FEA"/>
    <w:rsid w:val="00500807"/>
    <w:rsid w:val="00502B7C"/>
    <w:rsid w:val="00506D8B"/>
    <w:rsid w:val="00512837"/>
    <w:rsid w:val="00513CE3"/>
    <w:rsid w:val="0051510C"/>
    <w:rsid w:val="00516437"/>
    <w:rsid w:val="005208D4"/>
    <w:rsid w:val="005228E0"/>
    <w:rsid w:val="00522A5E"/>
    <w:rsid w:val="00524CBE"/>
    <w:rsid w:val="005300F5"/>
    <w:rsid w:val="00542BE8"/>
    <w:rsid w:val="00556DAC"/>
    <w:rsid w:val="00557C7B"/>
    <w:rsid w:val="00564E13"/>
    <w:rsid w:val="0056757F"/>
    <w:rsid w:val="00594F9D"/>
    <w:rsid w:val="005A15DD"/>
    <w:rsid w:val="005A2813"/>
    <w:rsid w:val="005A639F"/>
    <w:rsid w:val="005B02D5"/>
    <w:rsid w:val="005B2A46"/>
    <w:rsid w:val="005B39E6"/>
    <w:rsid w:val="005B57B3"/>
    <w:rsid w:val="005D0511"/>
    <w:rsid w:val="005D121E"/>
    <w:rsid w:val="005D21A1"/>
    <w:rsid w:val="005D6CB0"/>
    <w:rsid w:val="005E2772"/>
    <w:rsid w:val="005E2F46"/>
    <w:rsid w:val="005E5FDA"/>
    <w:rsid w:val="005E6FF9"/>
    <w:rsid w:val="005E798D"/>
    <w:rsid w:val="005F15C6"/>
    <w:rsid w:val="005F2C68"/>
    <w:rsid w:val="00605897"/>
    <w:rsid w:val="00611E92"/>
    <w:rsid w:val="00613CC5"/>
    <w:rsid w:val="00613FA8"/>
    <w:rsid w:val="006168C0"/>
    <w:rsid w:val="00633EF3"/>
    <w:rsid w:val="00634735"/>
    <w:rsid w:val="00635DA6"/>
    <w:rsid w:val="0064258F"/>
    <w:rsid w:val="00645B7E"/>
    <w:rsid w:val="00653CBE"/>
    <w:rsid w:val="00653DD9"/>
    <w:rsid w:val="006548D7"/>
    <w:rsid w:val="00655FB1"/>
    <w:rsid w:val="00675C09"/>
    <w:rsid w:val="00697026"/>
    <w:rsid w:val="006A0569"/>
    <w:rsid w:val="006A124C"/>
    <w:rsid w:val="006A6A84"/>
    <w:rsid w:val="006A6B71"/>
    <w:rsid w:val="006A6C2A"/>
    <w:rsid w:val="006B4241"/>
    <w:rsid w:val="006C3502"/>
    <w:rsid w:val="006C5360"/>
    <w:rsid w:val="006D5A83"/>
    <w:rsid w:val="006D5BF6"/>
    <w:rsid w:val="006E10BA"/>
    <w:rsid w:val="006E6236"/>
    <w:rsid w:val="006F77F0"/>
    <w:rsid w:val="00700F88"/>
    <w:rsid w:val="00712A88"/>
    <w:rsid w:val="00726CFE"/>
    <w:rsid w:val="007321F5"/>
    <w:rsid w:val="0075448A"/>
    <w:rsid w:val="00754D5C"/>
    <w:rsid w:val="007605A5"/>
    <w:rsid w:val="007630B5"/>
    <w:rsid w:val="00774527"/>
    <w:rsid w:val="007766CC"/>
    <w:rsid w:val="0078469C"/>
    <w:rsid w:val="00790059"/>
    <w:rsid w:val="0079097E"/>
    <w:rsid w:val="007A6AD6"/>
    <w:rsid w:val="007C0658"/>
    <w:rsid w:val="007C21ED"/>
    <w:rsid w:val="007E5214"/>
    <w:rsid w:val="007E55F7"/>
    <w:rsid w:val="007E608C"/>
    <w:rsid w:val="007F7133"/>
    <w:rsid w:val="008073AB"/>
    <w:rsid w:val="00807C1A"/>
    <w:rsid w:val="00814300"/>
    <w:rsid w:val="0082026B"/>
    <w:rsid w:val="00820F0B"/>
    <w:rsid w:val="00822787"/>
    <w:rsid w:val="00823928"/>
    <w:rsid w:val="00823987"/>
    <w:rsid w:val="0082652C"/>
    <w:rsid w:val="00826B15"/>
    <w:rsid w:val="008335E1"/>
    <w:rsid w:val="00843EAC"/>
    <w:rsid w:val="0084720E"/>
    <w:rsid w:val="0085105E"/>
    <w:rsid w:val="008524C3"/>
    <w:rsid w:val="00852D64"/>
    <w:rsid w:val="00855CEC"/>
    <w:rsid w:val="00860D37"/>
    <w:rsid w:val="00874FA5"/>
    <w:rsid w:val="00875964"/>
    <w:rsid w:val="00875FEE"/>
    <w:rsid w:val="00886E10"/>
    <w:rsid w:val="00894ECE"/>
    <w:rsid w:val="008A29BB"/>
    <w:rsid w:val="008A4161"/>
    <w:rsid w:val="008B3E54"/>
    <w:rsid w:val="008B73C4"/>
    <w:rsid w:val="008C5D3C"/>
    <w:rsid w:val="008E3FBE"/>
    <w:rsid w:val="008F6032"/>
    <w:rsid w:val="009034AB"/>
    <w:rsid w:val="009076DA"/>
    <w:rsid w:val="00913913"/>
    <w:rsid w:val="00914D66"/>
    <w:rsid w:val="00924710"/>
    <w:rsid w:val="00933B5A"/>
    <w:rsid w:val="009509F5"/>
    <w:rsid w:val="00960691"/>
    <w:rsid w:val="009749C7"/>
    <w:rsid w:val="00975F8E"/>
    <w:rsid w:val="0098121A"/>
    <w:rsid w:val="009829B9"/>
    <w:rsid w:val="009A640B"/>
    <w:rsid w:val="009C06D0"/>
    <w:rsid w:val="009D1497"/>
    <w:rsid w:val="009E0148"/>
    <w:rsid w:val="009E239D"/>
    <w:rsid w:val="009E3DA0"/>
    <w:rsid w:val="009E6A2A"/>
    <w:rsid w:val="009E6B52"/>
    <w:rsid w:val="009F58B6"/>
    <w:rsid w:val="00A02C40"/>
    <w:rsid w:val="00A11749"/>
    <w:rsid w:val="00A136A5"/>
    <w:rsid w:val="00A51464"/>
    <w:rsid w:val="00A84EE1"/>
    <w:rsid w:val="00A86C58"/>
    <w:rsid w:val="00A94280"/>
    <w:rsid w:val="00A96B0E"/>
    <w:rsid w:val="00AB1B70"/>
    <w:rsid w:val="00AB34D5"/>
    <w:rsid w:val="00AC26C0"/>
    <w:rsid w:val="00AD2323"/>
    <w:rsid w:val="00AD45CC"/>
    <w:rsid w:val="00AD57BA"/>
    <w:rsid w:val="00AD770C"/>
    <w:rsid w:val="00B13C49"/>
    <w:rsid w:val="00B14683"/>
    <w:rsid w:val="00B17218"/>
    <w:rsid w:val="00B26D54"/>
    <w:rsid w:val="00B27646"/>
    <w:rsid w:val="00B3001C"/>
    <w:rsid w:val="00B3191B"/>
    <w:rsid w:val="00B31A5D"/>
    <w:rsid w:val="00B32CDB"/>
    <w:rsid w:val="00B37358"/>
    <w:rsid w:val="00B373EA"/>
    <w:rsid w:val="00B37502"/>
    <w:rsid w:val="00B4243C"/>
    <w:rsid w:val="00B45E90"/>
    <w:rsid w:val="00B57E7F"/>
    <w:rsid w:val="00B64B90"/>
    <w:rsid w:val="00B6603F"/>
    <w:rsid w:val="00B7300B"/>
    <w:rsid w:val="00B91C62"/>
    <w:rsid w:val="00B94E7B"/>
    <w:rsid w:val="00BB0DA9"/>
    <w:rsid w:val="00BC21AB"/>
    <w:rsid w:val="00BC766B"/>
    <w:rsid w:val="00BC790E"/>
    <w:rsid w:val="00BE63BA"/>
    <w:rsid w:val="00BE6D61"/>
    <w:rsid w:val="00BF0DCF"/>
    <w:rsid w:val="00BF3F28"/>
    <w:rsid w:val="00BF642A"/>
    <w:rsid w:val="00C010CA"/>
    <w:rsid w:val="00C02A62"/>
    <w:rsid w:val="00C03C45"/>
    <w:rsid w:val="00C051D8"/>
    <w:rsid w:val="00C06269"/>
    <w:rsid w:val="00C07C3D"/>
    <w:rsid w:val="00C13EA0"/>
    <w:rsid w:val="00C21579"/>
    <w:rsid w:val="00C36E70"/>
    <w:rsid w:val="00C413A9"/>
    <w:rsid w:val="00C4722A"/>
    <w:rsid w:val="00C511AF"/>
    <w:rsid w:val="00C51FBB"/>
    <w:rsid w:val="00C52537"/>
    <w:rsid w:val="00C6277C"/>
    <w:rsid w:val="00C63C00"/>
    <w:rsid w:val="00C64480"/>
    <w:rsid w:val="00C70917"/>
    <w:rsid w:val="00C71107"/>
    <w:rsid w:val="00C72DF3"/>
    <w:rsid w:val="00C75FFD"/>
    <w:rsid w:val="00C825AA"/>
    <w:rsid w:val="00C83696"/>
    <w:rsid w:val="00C85DCD"/>
    <w:rsid w:val="00C96F75"/>
    <w:rsid w:val="00CA66A0"/>
    <w:rsid w:val="00CB13B6"/>
    <w:rsid w:val="00CB58A6"/>
    <w:rsid w:val="00CC0ED1"/>
    <w:rsid w:val="00CC2853"/>
    <w:rsid w:val="00CC4D65"/>
    <w:rsid w:val="00CC7516"/>
    <w:rsid w:val="00CD4A2A"/>
    <w:rsid w:val="00CD6C7C"/>
    <w:rsid w:val="00CE0680"/>
    <w:rsid w:val="00CE2BCF"/>
    <w:rsid w:val="00CF49E5"/>
    <w:rsid w:val="00D00D6F"/>
    <w:rsid w:val="00D12F6D"/>
    <w:rsid w:val="00D14883"/>
    <w:rsid w:val="00D17577"/>
    <w:rsid w:val="00D20C43"/>
    <w:rsid w:val="00D215AC"/>
    <w:rsid w:val="00D27079"/>
    <w:rsid w:val="00D35CB4"/>
    <w:rsid w:val="00D3733A"/>
    <w:rsid w:val="00D43C18"/>
    <w:rsid w:val="00D45711"/>
    <w:rsid w:val="00D47CD9"/>
    <w:rsid w:val="00D5455F"/>
    <w:rsid w:val="00D5741E"/>
    <w:rsid w:val="00D62CFC"/>
    <w:rsid w:val="00D64BE0"/>
    <w:rsid w:val="00D64E6E"/>
    <w:rsid w:val="00D7139D"/>
    <w:rsid w:val="00D82D94"/>
    <w:rsid w:val="00D83B79"/>
    <w:rsid w:val="00D86035"/>
    <w:rsid w:val="00D879A9"/>
    <w:rsid w:val="00D879E5"/>
    <w:rsid w:val="00D92BFA"/>
    <w:rsid w:val="00DA15CF"/>
    <w:rsid w:val="00DB1F70"/>
    <w:rsid w:val="00DB691F"/>
    <w:rsid w:val="00DC1835"/>
    <w:rsid w:val="00DD293D"/>
    <w:rsid w:val="00DE48B1"/>
    <w:rsid w:val="00DF75F0"/>
    <w:rsid w:val="00E012E5"/>
    <w:rsid w:val="00E022E7"/>
    <w:rsid w:val="00E0461D"/>
    <w:rsid w:val="00E06E6E"/>
    <w:rsid w:val="00E07BCE"/>
    <w:rsid w:val="00E12663"/>
    <w:rsid w:val="00E21210"/>
    <w:rsid w:val="00E41EB6"/>
    <w:rsid w:val="00E50211"/>
    <w:rsid w:val="00E508EA"/>
    <w:rsid w:val="00E53732"/>
    <w:rsid w:val="00E5728D"/>
    <w:rsid w:val="00E60A2C"/>
    <w:rsid w:val="00E645FA"/>
    <w:rsid w:val="00E6768F"/>
    <w:rsid w:val="00E758EE"/>
    <w:rsid w:val="00E84E5C"/>
    <w:rsid w:val="00E87E25"/>
    <w:rsid w:val="00E9317D"/>
    <w:rsid w:val="00E94D0A"/>
    <w:rsid w:val="00EC0C48"/>
    <w:rsid w:val="00ED0F72"/>
    <w:rsid w:val="00EE1A9A"/>
    <w:rsid w:val="00EE3C33"/>
    <w:rsid w:val="00EE41D0"/>
    <w:rsid w:val="00EF2EE1"/>
    <w:rsid w:val="00EF52A6"/>
    <w:rsid w:val="00EF7787"/>
    <w:rsid w:val="00EF7891"/>
    <w:rsid w:val="00F0035C"/>
    <w:rsid w:val="00F04579"/>
    <w:rsid w:val="00F1022E"/>
    <w:rsid w:val="00F112EC"/>
    <w:rsid w:val="00F125D5"/>
    <w:rsid w:val="00F13E10"/>
    <w:rsid w:val="00F17888"/>
    <w:rsid w:val="00F30007"/>
    <w:rsid w:val="00F33F39"/>
    <w:rsid w:val="00F35B3C"/>
    <w:rsid w:val="00F41E69"/>
    <w:rsid w:val="00F53EA6"/>
    <w:rsid w:val="00F572B3"/>
    <w:rsid w:val="00F63455"/>
    <w:rsid w:val="00F64DF9"/>
    <w:rsid w:val="00F727D2"/>
    <w:rsid w:val="00F81375"/>
    <w:rsid w:val="00F92458"/>
    <w:rsid w:val="00F9327E"/>
    <w:rsid w:val="00F9543C"/>
    <w:rsid w:val="00FB148F"/>
    <w:rsid w:val="00FC2174"/>
    <w:rsid w:val="00FC24C1"/>
    <w:rsid w:val="00FC3EC3"/>
    <w:rsid w:val="00FD0952"/>
    <w:rsid w:val="00FD5302"/>
    <w:rsid w:val="00FD69D9"/>
    <w:rsid w:val="00FD7B94"/>
    <w:rsid w:val="00FE0805"/>
    <w:rsid w:val="00FE49BB"/>
    <w:rsid w:val="00FE5A7A"/>
    <w:rsid w:val="00FF3D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3AB"/>
    <w:pPr>
      <w:spacing w:after="0" w:line="240" w:lineRule="auto"/>
    </w:pPr>
    <w:rPr>
      <w:rFonts w:ascii="Calibri" w:hAnsi="Calibri" w:cs="Calibri"/>
    </w:rPr>
  </w:style>
  <w:style w:type="paragraph" w:styleId="Heading1">
    <w:name w:val="heading 1"/>
    <w:basedOn w:val="Normal"/>
    <w:next w:val="Normal"/>
    <w:link w:val="Heading1Char"/>
    <w:uiPriority w:val="9"/>
    <w:qFormat/>
    <w:rsid w:val="00E572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413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9245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B02D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3AB"/>
    <w:pPr>
      <w:ind w:left="720"/>
    </w:pPr>
  </w:style>
  <w:style w:type="character" w:styleId="Hyperlink">
    <w:name w:val="Hyperlink"/>
    <w:basedOn w:val="DefaultParagraphFont"/>
    <w:uiPriority w:val="99"/>
    <w:unhideWhenUsed/>
    <w:rsid w:val="005D6CB0"/>
    <w:rPr>
      <w:color w:val="0000FF" w:themeColor="hyperlink"/>
      <w:u w:val="single"/>
    </w:rPr>
  </w:style>
  <w:style w:type="paragraph" w:styleId="EndnoteText">
    <w:name w:val="endnote text"/>
    <w:basedOn w:val="Normal"/>
    <w:link w:val="EndnoteTextChar"/>
    <w:uiPriority w:val="99"/>
    <w:unhideWhenUsed/>
    <w:rsid w:val="00BC766B"/>
    <w:rPr>
      <w:sz w:val="20"/>
      <w:szCs w:val="20"/>
    </w:rPr>
  </w:style>
  <w:style w:type="character" w:customStyle="1" w:styleId="EndnoteTextChar">
    <w:name w:val="Endnote Text Char"/>
    <w:basedOn w:val="DefaultParagraphFont"/>
    <w:link w:val="EndnoteText"/>
    <w:uiPriority w:val="99"/>
    <w:rsid w:val="00BC766B"/>
    <w:rPr>
      <w:rFonts w:ascii="Calibri" w:hAnsi="Calibri" w:cs="Calibri"/>
      <w:sz w:val="20"/>
      <w:szCs w:val="20"/>
    </w:rPr>
  </w:style>
  <w:style w:type="character" w:styleId="EndnoteReference">
    <w:name w:val="endnote reference"/>
    <w:basedOn w:val="DefaultParagraphFont"/>
    <w:uiPriority w:val="99"/>
    <w:semiHidden/>
    <w:unhideWhenUsed/>
    <w:rsid w:val="00BC766B"/>
    <w:rPr>
      <w:vertAlign w:val="superscript"/>
    </w:rPr>
  </w:style>
  <w:style w:type="paragraph" w:styleId="FootnoteText">
    <w:name w:val="footnote text"/>
    <w:basedOn w:val="Normal"/>
    <w:link w:val="FootnoteTextChar"/>
    <w:uiPriority w:val="99"/>
    <w:semiHidden/>
    <w:unhideWhenUsed/>
    <w:rsid w:val="0082026B"/>
    <w:rPr>
      <w:sz w:val="20"/>
      <w:szCs w:val="20"/>
    </w:rPr>
  </w:style>
  <w:style w:type="character" w:customStyle="1" w:styleId="FootnoteTextChar">
    <w:name w:val="Footnote Text Char"/>
    <w:basedOn w:val="DefaultParagraphFont"/>
    <w:link w:val="FootnoteText"/>
    <w:uiPriority w:val="99"/>
    <w:semiHidden/>
    <w:rsid w:val="0082026B"/>
    <w:rPr>
      <w:rFonts w:ascii="Calibri" w:hAnsi="Calibri" w:cs="Calibri"/>
      <w:sz w:val="20"/>
      <w:szCs w:val="20"/>
    </w:rPr>
  </w:style>
  <w:style w:type="character" w:styleId="FootnoteReference">
    <w:name w:val="footnote reference"/>
    <w:basedOn w:val="DefaultParagraphFont"/>
    <w:uiPriority w:val="99"/>
    <w:semiHidden/>
    <w:unhideWhenUsed/>
    <w:rsid w:val="0082026B"/>
    <w:rPr>
      <w:vertAlign w:val="superscript"/>
    </w:rPr>
  </w:style>
  <w:style w:type="paragraph" w:styleId="Header">
    <w:name w:val="header"/>
    <w:basedOn w:val="Normal"/>
    <w:link w:val="HeaderChar"/>
    <w:uiPriority w:val="99"/>
    <w:unhideWhenUsed/>
    <w:rsid w:val="0082026B"/>
    <w:pPr>
      <w:tabs>
        <w:tab w:val="center" w:pos="4513"/>
        <w:tab w:val="right" w:pos="9026"/>
      </w:tabs>
    </w:pPr>
  </w:style>
  <w:style w:type="character" w:customStyle="1" w:styleId="HeaderChar">
    <w:name w:val="Header Char"/>
    <w:basedOn w:val="DefaultParagraphFont"/>
    <w:link w:val="Header"/>
    <w:uiPriority w:val="99"/>
    <w:rsid w:val="0082026B"/>
    <w:rPr>
      <w:rFonts w:ascii="Calibri" w:hAnsi="Calibri" w:cs="Calibri"/>
    </w:rPr>
  </w:style>
  <w:style w:type="paragraph" w:styleId="Footer">
    <w:name w:val="footer"/>
    <w:basedOn w:val="Normal"/>
    <w:link w:val="FooterChar"/>
    <w:uiPriority w:val="99"/>
    <w:unhideWhenUsed/>
    <w:rsid w:val="0082026B"/>
    <w:pPr>
      <w:tabs>
        <w:tab w:val="center" w:pos="4513"/>
        <w:tab w:val="right" w:pos="9026"/>
      </w:tabs>
    </w:pPr>
  </w:style>
  <w:style w:type="character" w:customStyle="1" w:styleId="FooterChar">
    <w:name w:val="Footer Char"/>
    <w:basedOn w:val="DefaultParagraphFont"/>
    <w:link w:val="Footer"/>
    <w:uiPriority w:val="99"/>
    <w:rsid w:val="0082026B"/>
    <w:rPr>
      <w:rFonts w:ascii="Calibri" w:hAnsi="Calibri" w:cs="Calibri"/>
    </w:rPr>
  </w:style>
  <w:style w:type="character" w:customStyle="1" w:styleId="Heading3Char">
    <w:name w:val="Heading 3 Char"/>
    <w:basedOn w:val="DefaultParagraphFont"/>
    <w:link w:val="Heading3"/>
    <w:uiPriority w:val="9"/>
    <w:rsid w:val="00F92458"/>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2B541A"/>
  </w:style>
  <w:style w:type="character" w:customStyle="1" w:styleId="Heading2Char">
    <w:name w:val="Heading 2 Char"/>
    <w:basedOn w:val="DefaultParagraphFont"/>
    <w:link w:val="Heading2"/>
    <w:uiPriority w:val="9"/>
    <w:semiHidden/>
    <w:rsid w:val="00C413A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5B02D5"/>
    <w:rPr>
      <w:rFonts w:asciiTheme="majorHAnsi" w:eastAsiaTheme="majorEastAsia" w:hAnsiTheme="majorHAnsi" w:cstheme="majorBidi"/>
      <w:b/>
      <w:bCs/>
      <w:i/>
      <w:iCs/>
      <w:color w:val="4F81BD" w:themeColor="accent1"/>
    </w:rPr>
  </w:style>
  <w:style w:type="paragraph" w:customStyle="1" w:styleId="emailsignatureblue">
    <w:name w:val="emailsignatureblue"/>
    <w:basedOn w:val="Normal"/>
    <w:uiPriority w:val="99"/>
    <w:rsid w:val="00381046"/>
    <w:rPr>
      <w:rFonts w:ascii="Arial" w:hAnsi="Arial" w:cs="Arial"/>
      <w:color w:val="0000FF"/>
      <w:sz w:val="20"/>
      <w:szCs w:val="20"/>
      <w:lang w:eastAsia="en-AU"/>
    </w:rPr>
  </w:style>
  <w:style w:type="paragraph" w:styleId="NormalWeb">
    <w:name w:val="Normal (Web)"/>
    <w:basedOn w:val="Normal"/>
    <w:uiPriority w:val="99"/>
    <w:semiHidden/>
    <w:unhideWhenUsed/>
    <w:rsid w:val="005B2A46"/>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E5728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E5728D"/>
    <w:rPr>
      <w:rFonts w:ascii="Tahoma" w:hAnsi="Tahoma" w:cs="Tahoma"/>
      <w:sz w:val="16"/>
      <w:szCs w:val="16"/>
    </w:rPr>
  </w:style>
  <w:style w:type="character" w:customStyle="1" w:styleId="BalloonTextChar">
    <w:name w:val="Balloon Text Char"/>
    <w:basedOn w:val="DefaultParagraphFont"/>
    <w:link w:val="BalloonText"/>
    <w:uiPriority w:val="99"/>
    <w:semiHidden/>
    <w:rsid w:val="00E572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3AB"/>
    <w:pPr>
      <w:spacing w:after="0" w:line="240" w:lineRule="auto"/>
    </w:pPr>
    <w:rPr>
      <w:rFonts w:ascii="Calibri" w:hAnsi="Calibri" w:cs="Calibri"/>
    </w:rPr>
  </w:style>
  <w:style w:type="paragraph" w:styleId="Heading1">
    <w:name w:val="heading 1"/>
    <w:basedOn w:val="Normal"/>
    <w:next w:val="Normal"/>
    <w:link w:val="Heading1Char"/>
    <w:uiPriority w:val="9"/>
    <w:qFormat/>
    <w:rsid w:val="00E572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413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9245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B02D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3AB"/>
    <w:pPr>
      <w:ind w:left="720"/>
    </w:pPr>
  </w:style>
  <w:style w:type="character" w:styleId="Hyperlink">
    <w:name w:val="Hyperlink"/>
    <w:basedOn w:val="DefaultParagraphFont"/>
    <w:uiPriority w:val="99"/>
    <w:unhideWhenUsed/>
    <w:rsid w:val="005D6CB0"/>
    <w:rPr>
      <w:color w:val="0000FF" w:themeColor="hyperlink"/>
      <w:u w:val="single"/>
    </w:rPr>
  </w:style>
  <w:style w:type="paragraph" w:styleId="EndnoteText">
    <w:name w:val="endnote text"/>
    <w:basedOn w:val="Normal"/>
    <w:link w:val="EndnoteTextChar"/>
    <w:uiPriority w:val="99"/>
    <w:unhideWhenUsed/>
    <w:rsid w:val="00BC766B"/>
    <w:rPr>
      <w:sz w:val="20"/>
      <w:szCs w:val="20"/>
    </w:rPr>
  </w:style>
  <w:style w:type="character" w:customStyle="1" w:styleId="EndnoteTextChar">
    <w:name w:val="Endnote Text Char"/>
    <w:basedOn w:val="DefaultParagraphFont"/>
    <w:link w:val="EndnoteText"/>
    <w:uiPriority w:val="99"/>
    <w:rsid w:val="00BC766B"/>
    <w:rPr>
      <w:rFonts w:ascii="Calibri" w:hAnsi="Calibri" w:cs="Calibri"/>
      <w:sz w:val="20"/>
      <w:szCs w:val="20"/>
    </w:rPr>
  </w:style>
  <w:style w:type="character" w:styleId="EndnoteReference">
    <w:name w:val="endnote reference"/>
    <w:basedOn w:val="DefaultParagraphFont"/>
    <w:uiPriority w:val="99"/>
    <w:semiHidden/>
    <w:unhideWhenUsed/>
    <w:rsid w:val="00BC766B"/>
    <w:rPr>
      <w:vertAlign w:val="superscript"/>
    </w:rPr>
  </w:style>
  <w:style w:type="paragraph" w:styleId="FootnoteText">
    <w:name w:val="footnote text"/>
    <w:basedOn w:val="Normal"/>
    <w:link w:val="FootnoteTextChar"/>
    <w:uiPriority w:val="99"/>
    <w:semiHidden/>
    <w:unhideWhenUsed/>
    <w:rsid w:val="0082026B"/>
    <w:rPr>
      <w:sz w:val="20"/>
      <w:szCs w:val="20"/>
    </w:rPr>
  </w:style>
  <w:style w:type="character" w:customStyle="1" w:styleId="FootnoteTextChar">
    <w:name w:val="Footnote Text Char"/>
    <w:basedOn w:val="DefaultParagraphFont"/>
    <w:link w:val="FootnoteText"/>
    <w:uiPriority w:val="99"/>
    <w:semiHidden/>
    <w:rsid w:val="0082026B"/>
    <w:rPr>
      <w:rFonts w:ascii="Calibri" w:hAnsi="Calibri" w:cs="Calibri"/>
      <w:sz w:val="20"/>
      <w:szCs w:val="20"/>
    </w:rPr>
  </w:style>
  <w:style w:type="character" w:styleId="FootnoteReference">
    <w:name w:val="footnote reference"/>
    <w:basedOn w:val="DefaultParagraphFont"/>
    <w:uiPriority w:val="99"/>
    <w:semiHidden/>
    <w:unhideWhenUsed/>
    <w:rsid w:val="0082026B"/>
    <w:rPr>
      <w:vertAlign w:val="superscript"/>
    </w:rPr>
  </w:style>
  <w:style w:type="paragraph" w:styleId="Header">
    <w:name w:val="header"/>
    <w:basedOn w:val="Normal"/>
    <w:link w:val="HeaderChar"/>
    <w:uiPriority w:val="99"/>
    <w:unhideWhenUsed/>
    <w:rsid w:val="0082026B"/>
    <w:pPr>
      <w:tabs>
        <w:tab w:val="center" w:pos="4513"/>
        <w:tab w:val="right" w:pos="9026"/>
      </w:tabs>
    </w:pPr>
  </w:style>
  <w:style w:type="character" w:customStyle="1" w:styleId="HeaderChar">
    <w:name w:val="Header Char"/>
    <w:basedOn w:val="DefaultParagraphFont"/>
    <w:link w:val="Header"/>
    <w:uiPriority w:val="99"/>
    <w:rsid w:val="0082026B"/>
    <w:rPr>
      <w:rFonts w:ascii="Calibri" w:hAnsi="Calibri" w:cs="Calibri"/>
    </w:rPr>
  </w:style>
  <w:style w:type="paragraph" w:styleId="Footer">
    <w:name w:val="footer"/>
    <w:basedOn w:val="Normal"/>
    <w:link w:val="FooterChar"/>
    <w:uiPriority w:val="99"/>
    <w:unhideWhenUsed/>
    <w:rsid w:val="0082026B"/>
    <w:pPr>
      <w:tabs>
        <w:tab w:val="center" w:pos="4513"/>
        <w:tab w:val="right" w:pos="9026"/>
      </w:tabs>
    </w:pPr>
  </w:style>
  <w:style w:type="character" w:customStyle="1" w:styleId="FooterChar">
    <w:name w:val="Footer Char"/>
    <w:basedOn w:val="DefaultParagraphFont"/>
    <w:link w:val="Footer"/>
    <w:uiPriority w:val="99"/>
    <w:rsid w:val="0082026B"/>
    <w:rPr>
      <w:rFonts w:ascii="Calibri" w:hAnsi="Calibri" w:cs="Calibri"/>
    </w:rPr>
  </w:style>
  <w:style w:type="character" w:customStyle="1" w:styleId="Heading3Char">
    <w:name w:val="Heading 3 Char"/>
    <w:basedOn w:val="DefaultParagraphFont"/>
    <w:link w:val="Heading3"/>
    <w:uiPriority w:val="9"/>
    <w:rsid w:val="00F92458"/>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2B541A"/>
  </w:style>
  <w:style w:type="character" w:customStyle="1" w:styleId="Heading2Char">
    <w:name w:val="Heading 2 Char"/>
    <w:basedOn w:val="DefaultParagraphFont"/>
    <w:link w:val="Heading2"/>
    <w:uiPriority w:val="9"/>
    <w:semiHidden/>
    <w:rsid w:val="00C413A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5B02D5"/>
    <w:rPr>
      <w:rFonts w:asciiTheme="majorHAnsi" w:eastAsiaTheme="majorEastAsia" w:hAnsiTheme="majorHAnsi" w:cstheme="majorBidi"/>
      <w:b/>
      <w:bCs/>
      <w:i/>
      <w:iCs/>
      <w:color w:val="4F81BD" w:themeColor="accent1"/>
    </w:rPr>
  </w:style>
  <w:style w:type="paragraph" w:customStyle="1" w:styleId="emailsignatureblue">
    <w:name w:val="emailsignatureblue"/>
    <w:basedOn w:val="Normal"/>
    <w:uiPriority w:val="99"/>
    <w:rsid w:val="00381046"/>
    <w:rPr>
      <w:rFonts w:ascii="Arial" w:hAnsi="Arial" w:cs="Arial"/>
      <w:color w:val="0000FF"/>
      <w:sz w:val="20"/>
      <w:szCs w:val="20"/>
      <w:lang w:eastAsia="en-AU"/>
    </w:rPr>
  </w:style>
  <w:style w:type="paragraph" w:styleId="NormalWeb">
    <w:name w:val="Normal (Web)"/>
    <w:basedOn w:val="Normal"/>
    <w:uiPriority w:val="99"/>
    <w:semiHidden/>
    <w:unhideWhenUsed/>
    <w:rsid w:val="005B2A46"/>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E5728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E5728D"/>
    <w:rPr>
      <w:rFonts w:ascii="Tahoma" w:hAnsi="Tahoma" w:cs="Tahoma"/>
      <w:sz w:val="16"/>
      <w:szCs w:val="16"/>
    </w:rPr>
  </w:style>
  <w:style w:type="character" w:customStyle="1" w:styleId="BalloonTextChar">
    <w:name w:val="Balloon Text Char"/>
    <w:basedOn w:val="DefaultParagraphFont"/>
    <w:link w:val="BalloonText"/>
    <w:uiPriority w:val="99"/>
    <w:semiHidden/>
    <w:rsid w:val="00E572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79412">
      <w:bodyDiv w:val="1"/>
      <w:marLeft w:val="0"/>
      <w:marRight w:val="0"/>
      <w:marTop w:val="0"/>
      <w:marBottom w:val="0"/>
      <w:divBdr>
        <w:top w:val="none" w:sz="0" w:space="0" w:color="auto"/>
        <w:left w:val="none" w:sz="0" w:space="0" w:color="auto"/>
        <w:bottom w:val="none" w:sz="0" w:space="0" w:color="auto"/>
        <w:right w:val="none" w:sz="0" w:space="0" w:color="auto"/>
      </w:divBdr>
      <w:divsChild>
        <w:div w:id="396706711">
          <w:marLeft w:val="0"/>
          <w:marRight w:val="0"/>
          <w:marTop w:val="0"/>
          <w:marBottom w:val="600"/>
          <w:divBdr>
            <w:top w:val="none" w:sz="0" w:space="0" w:color="auto"/>
            <w:left w:val="none" w:sz="0" w:space="0" w:color="auto"/>
            <w:bottom w:val="none" w:sz="0" w:space="0" w:color="auto"/>
            <w:right w:val="none" w:sz="0" w:space="0" w:color="auto"/>
          </w:divBdr>
          <w:divsChild>
            <w:div w:id="914048062">
              <w:marLeft w:val="0"/>
              <w:marRight w:val="0"/>
              <w:marTop w:val="0"/>
              <w:marBottom w:val="0"/>
              <w:divBdr>
                <w:top w:val="none" w:sz="0" w:space="0" w:color="auto"/>
                <w:left w:val="none" w:sz="0" w:space="0" w:color="auto"/>
                <w:bottom w:val="none" w:sz="0" w:space="0" w:color="auto"/>
                <w:right w:val="none" w:sz="0" w:space="0" w:color="auto"/>
              </w:divBdr>
              <w:divsChild>
                <w:div w:id="1941986545">
                  <w:marLeft w:val="0"/>
                  <w:marRight w:val="0"/>
                  <w:marTop w:val="0"/>
                  <w:marBottom w:val="0"/>
                  <w:divBdr>
                    <w:top w:val="none" w:sz="0" w:space="0" w:color="auto"/>
                    <w:left w:val="none" w:sz="0" w:space="0" w:color="auto"/>
                    <w:bottom w:val="none" w:sz="0" w:space="0" w:color="auto"/>
                    <w:right w:val="single" w:sz="6" w:space="0" w:color="CCCCCC"/>
                  </w:divBdr>
                  <w:divsChild>
                    <w:div w:id="2033534684">
                      <w:marLeft w:val="0"/>
                      <w:marRight w:val="150"/>
                      <w:marTop w:val="0"/>
                      <w:marBottom w:val="0"/>
                      <w:divBdr>
                        <w:top w:val="none" w:sz="0" w:space="0" w:color="auto"/>
                        <w:left w:val="none" w:sz="0" w:space="0" w:color="auto"/>
                        <w:bottom w:val="none" w:sz="0" w:space="0" w:color="auto"/>
                        <w:right w:val="none" w:sz="0" w:space="0" w:color="auto"/>
                      </w:divBdr>
                      <w:divsChild>
                        <w:div w:id="161746381">
                          <w:marLeft w:val="0"/>
                          <w:marRight w:val="0"/>
                          <w:marTop w:val="0"/>
                          <w:marBottom w:val="0"/>
                          <w:divBdr>
                            <w:top w:val="none" w:sz="0" w:space="0" w:color="auto"/>
                            <w:left w:val="none" w:sz="0" w:space="0" w:color="auto"/>
                            <w:bottom w:val="none" w:sz="0" w:space="0" w:color="auto"/>
                            <w:right w:val="none" w:sz="0" w:space="0" w:color="auto"/>
                          </w:divBdr>
                          <w:divsChild>
                            <w:div w:id="1316447936">
                              <w:marLeft w:val="0"/>
                              <w:marRight w:val="0"/>
                              <w:marTop w:val="0"/>
                              <w:marBottom w:val="0"/>
                              <w:divBdr>
                                <w:top w:val="none" w:sz="0" w:space="0" w:color="auto"/>
                                <w:left w:val="none" w:sz="0" w:space="0" w:color="auto"/>
                                <w:bottom w:val="none" w:sz="0" w:space="0" w:color="auto"/>
                                <w:right w:val="none" w:sz="0" w:space="0" w:color="auto"/>
                              </w:divBdr>
                              <w:divsChild>
                                <w:div w:id="1768381679">
                                  <w:marLeft w:val="0"/>
                                  <w:marRight w:val="0"/>
                                  <w:marTop w:val="0"/>
                                  <w:marBottom w:val="0"/>
                                  <w:divBdr>
                                    <w:top w:val="none" w:sz="0" w:space="0" w:color="auto"/>
                                    <w:left w:val="none" w:sz="0" w:space="0" w:color="auto"/>
                                    <w:bottom w:val="none" w:sz="0" w:space="0" w:color="auto"/>
                                    <w:right w:val="none" w:sz="0" w:space="0" w:color="auto"/>
                                  </w:divBdr>
                                  <w:divsChild>
                                    <w:div w:id="1962999994">
                                      <w:marLeft w:val="0"/>
                                      <w:marRight w:val="0"/>
                                      <w:marTop w:val="0"/>
                                      <w:marBottom w:val="0"/>
                                      <w:divBdr>
                                        <w:top w:val="none" w:sz="0" w:space="0" w:color="auto"/>
                                        <w:left w:val="none" w:sz="0" w:space="0" w:color="auto"/>
                                        <w:bottom w:val="none" w:sz="0" w:space="0" w:color="auto"/>
                                        <w:right w:val="none" w:sz="0" w:space="0" w:color="auto"/>
                                      </w:divBdr>
                                      <w:divsChild>
                                        <w:div w:id="457724219">
                                          <w:marLeft w:val="0"/>
                                          <w:marRight w:val="0"/>
                                          <w:marTop w:val="0"/>
                                          <w:marBottom w:val="0"/>
                                          <w:divBdr>
                                            <w:top w:val="none" w:sz="0" w:space="0" w:color="auto"/>
                                            <w:left w:val="none" w:sz="0" w:space="0" w:color="auto"/>
                                            <w:bottom w:val="none" w:sz="0" w:space="0" w:color="auto"/>
                                            <w:right w:val="none" w:sz="0" w:space="0" w:color="auto"/>
                                          </w:divBdr>
                                          <w:divsChild>
                                            <w:div w:id="355158889">
                                              <w:marLeft w:val="0"/>
                                              <w:marRight w:val="0"/>
                                              <w:marTop w:val="0"/>
                                              <w:marBottom w:val="0"/>
                                              <w:divBdr>
                                                <w:top w:val="none" w:sz="0" w:space="0" w:color="auto"/>
                                                <w:left w:val="none" w:sz="0" w:space="0" w:color="auto"/>
                                                <w:bottom w:val="none" w:sz="0" w:space="0" w:color="auto"/>
                                                <w:right w:val="none" w:sz="0" w:space="0" w:color="auto"/>
                                              </w:divBdr>
                                              <w:divsChild>
                                                <w:div w:id="135896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819321">
      <w:bodyDiv w:val="1"/>
      <w:marLeft w:val="0"/>
      <w:marRight w:val="0"/>
      <w:marTop w:val="0"/>
      <w:marBottom w:val="0"/>
      <w:divBdr>
        <w:top w:val="none" w:sz="0" w:space="0" w:color="auto"/>
        <w:left w:val="none" w:sz="0" w:space="0" w:color="auto"/>
        <w:bottom w:val="none" w:sz="0" w:space="0" w:color="auto"/>
        <w:right w:val="none" w:sz="0" w:space="0" w:color="auto"/>
      </w:divBdr>
    </w:div>
    <w:div w:id="498815680">
      <w:bodyDiv w:val="1"/>
      <w:marLeft w:val="0"/>
      <w:marRight w:val="0"/>
      <w:marTop w:val="0"/>
      <w:marBottom w:val="0"/>
      <w:divBdr>
        <w:top w:val="none" w:sz="0" w:space="0" w:color="auto"/>
        <w:left w:val="none" w:sz="0" w:space="0" w:color="auto"/>
        <w:bottom w:val="none" w:sz="0" w:space="0" w:color="auto"/>
        <w:right w:val="none" w:sz="0" w:space="0" w:color="auto"/>
      </w:divBdr>
    </w:div>
    <w:div w:id="512375331">
      <w:bodyDiv w:val="1"/>
      <w:marLeft w:val="0"/>
      <w:marRight w:val="0"/>
      <w:marTop w:val="0"/>
      <w:marBottom w:val="0"/>
      <w:divBdr>
        <w:top w:val="none" w:sz="0" w:space="0" w:color="auto"/>
        <w:left w:val="none" w:sz="0" w:space="0" w:color="auto"/>
        <w:bottom w:val="none" w:sz="0" w:space="0" w:color="auto"/>
        <w:right w:val="none" w:sz="0" w:space="0" w:color="auto"/>
      </w:divBdr>
    </w:div>
    <w:div w:id="558517742">
      <w:bodyDiv w:val="1"/>
      <w:marLeft w:val="0"/>
      <w:marRight w:val="0"/>
      <w:marTop w:val="0"/>
      <w:marBottom w:val="0"/>
      <w:divBdr>
        <w:top w:val="none" w:sz="0" w:space="0" w:color="auto"/>
        <w:left w:val="none" w:sz="0" w:space="0" w:color="auto"/>
        <w:bottom w:val="none" w:sz="0" w:space="0" w:color="auto"/>
        <w:right w:val="none" w:sz="0" w:space="0" w:color="auto"/>
      </w:divBdr>
      <w:divsChild>
        <w:div w:id="1566524138">
          <w:marLeft w:val="0"/>
          <w:marRight w:val="0"/>
          <w:marTop w:val="0"/>
          <w:marBottom w:val="0"/>
          <w:divBdr>
            <w:top w:val="none" w:sz="0" w:space="0" w:color="auto"/>
            <w:left w:val="none" w:sz="0" w:space="0" w:color="auto"/>
            <w:bottom w:val="none" w:sz="0" w:space="0" w:color="auto"/>
            <w:right w:val="none" w:sz="0" w:space="0" w:color="auto"/>
          </w:divBdr>
        </w:div>
      </w:divsChild>
    </w:div>
    <w:div w:id="600841845">
      <w:bodyDiv w:val="1"/>
      <w:marLeft w:val="0"/>
      <w:marRight w:val="0"/>
      <w:marTop w:val="0"/>
      <w:marBottom w:val="0"/>
      <w:divBdr>
        <w:top w:val="none" w:sz="0" w:space="0" w:color="auto"/>
        <w:left w:val="none" w:sz="0" w:space="0" w:color="auto"/>
        <w:bottom w:val="none" w:sz="0" w:space="0" w:color="auto"/>
        <w:right w:val="none" w:sz="0" w:space="0" w:color="auto"/>
      </w:divBdr>
    </w:div>
    <w:div w:id="857816775">
      <w:bodyDiv w:val="1"/>
      <w:marLeft w:val="0"/>
      <w:marRight w:val="0"/>
      <w:marTop w:val="0"/>
      <w:marBottom w:val="0"/>
      <w:divBdr>
        <w:top w:val="none" w:sz="0" w:space="0" w:color="auto"/>
        <w:left w:val="none" w:sz="0" w:space="0" w:color="auto"/>
        <w:bottom w:val="none" w:sz="0" w:space="0" w:color="auto"/>
        <w:right w:val="none" w:sz="0" w:space="0" w:color="auto"/>
      </w:divBdr>
      <w:divsChild>
        <w:div w:id="1901162488">
          <w:marLeft w:val="0"/>
          <w:marRight w:val="0"/>
          <w:marTop w:val="0"/>
          <w:marBottom w:val="0"/>
          <w:divBdr>
            <w:top w:val="none" w:sz="0" w:space="0" w:color="auto"/>
            <w:left w:val="none" w:sz="0" w:space="0" w:color="auto"/>
            <w:bottom w:val="none" w:sz="0" w:space="0" w:color="auto"/>
            <w:right w:val="none" w:sz="0" w:space="0" w:color="auto"/>
          </w:divBdr>
          <w:divsChild>
            <w:div w:id="252781897">
              <w:marLeft w:val="0"/>
              <w:marRight w:val="0"/>
              <w:marTop w:val="0"/>
              <w:marBottom w:val="0"/>
              <w:divBdr>
                <w:top w:val="none" w:sz="0" w:space="0" w:color="auto"/>
                <w:left w:val="none" w:sz="0" w:space="0" w:color="auto"/>
                <w:bottom w:val="none" w:sz="0" w:space="0" w:color="auto"/>
                <w:right w:val="none" w:sz="0" w:space="0" w:color="auto"/>
              </w:divBdr>
              <w:divsChild>
                <w:div w:id="614409436">
                  <w:marLeft w:val="0"/>
                  <w:marRight w:val="0"/>
                  <w:marTop w:val="0"/>
                  <w:marBottom w:val="0"/>
                  <w:divBdr>
                    <w:top w:val="none" w:sz="0" w:space="0" w:color="auto"/>
                    <w:left w:val="none" w:sz="0" w:space="0" w:color="auto"/>
                    <w:bottom w:val="none" w:sz="0" w:space="0" w:color="auto"/>
                    <w:right w:val="none" w:sz="0" w:space="0" w:color="auto"/>
                  </w:divBdr>
                  <w:divsChild>
                    <w:div w:id="1924215035">
                      <w:marLeft w:val="0"/>
                      <w:marRight w:val="0"/>
                      <w:marTop w:val="0"/>
                      <w:marBottom w:val="0"/>
                      <w:divBdr>
                        <w:top w:val="none" w:sz="0" w:space="0" w:color="auto"/>
                        <w:left w:val="none" w:sz="0" w:space="0" w:color="auto"/>
                        <w:bottom w:val="none" w:sz="0" w:space="0" w:color="auto"/>
                        <w:right w:val="none" w:sz="0" w:space="0" w:color="auto"/>
                      </w:divBdr>
                      <w:divsChild>
                        <w:div w:id="96273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608710">
          <w:marLeft w:val="0"/>
          <w:marRight w:val="0"/>
          <w:marTop w:val="0"/>
          <w:marBottom w:val="0"/>
          <w:divBdr>
            <w:top w:val="none" w:sz="0" w:space="0" w:color="auto"/>
            <w:left w:val="none" w:sz="0" w:space="0" w:color="auto"/>
            <w:bottom w:val="none" w:sz="0" w:space="0" w:color="auto"/>
            <w:right w:val="none" w:sz="0" w:space="0" w:color="auto"/>
          </w:divBdr>
          <w:divsChild>
            <w:div w:id="169952555">
              <w:marLeft w:val="0"/>
              <w:marRight w:val="0"/>
              <w:marTop w:val="300"/>
              <w:marBottom w:val="0"/>
              <w:divBdr>
                <w:top w:val="none" w:sz="0" w:space="0" w:color="auto"/>
                <w:left w:val="none" w:sz="0" w:space="0" w:color="auto"/>
                <w:bottom w:val="none" w:sz="0" w:space="0" w:color="auto"/>
                <w:right w:val="none" w:sz="0" w:space="0" w:color="auto"/>
              </w:divBdr>
              <w:divsChild>
                <w:div w:id="1088425745">
                  <w:marLeft w:val="0"/>
                  <w:marRight w:val="0"/>
                  <w:marTop w:val="0"/>
                  <w:marBottom w:val="0"/>
                  <w:divBdr>
                    <w:top w:val="none" w:sz="0" w:space="0" w:color="auto"/>
                    <w:left w:val="none" w:sz="0" w:space="0" w:color="auto"/>
                    <w:bottom w:val="none" w:sz="0" w:space="0" w:color="auto"/>
                    <w:right w:val="none" w:sz="0" w:space="0" w:color="auto"/>
                  </w:divBdr>
                </w:div>
                <w:div w:id="162278003">
                  <w:marLeft w:val="0"/>
                  <w:marRight w:val="0"/>
                  <w:marTop w:val="0"/>
                  <w:marBottom w:val="0"/>
                  <w:divBdr>
                    <w:top w:val="none" w:sz="0" w:space="0" w:color="auto"/>
                    <w:left w:val="none" w:sz="0" w:space="0" w:color="auto"/>
                    <w:bottom w:val="none" w:sz="0" w:space="0" w:color="auto"/>
                    <w:right w:val="none" w:sz="0" w:space="0" w:color="auto"/>
                  </w:divBdr>
                  <w:divsChild>
                    <w:div w:id="220016944">
                      <w:marLeft w:val="0"/>
                      <w:marRight w:val="0"/>
                      <w:marTop w:val="0"/>
                      <w:marBottom w:val="0"/>
                      <w:divBdr>
                        <w:top w:val="none" w:sz="0" w:space="0" w:color="auto"/>
                        <w:left w:val="none" w:sz="0" w:space="0" w:color="auto"/>
                        <w:bottom w:val="none" w:sz="0" w:space="0" w:color="auto"/>
                        <w:right w:val="none" w:sz="0" w:space="0" w:color="auto"/>
                      </w:divBdr>
                      <w:divsChild>
                        <w:div w:id="857349913">
                          <w:marLeft w:val="0"/>
                          <w:marRight w:val="0"/>
                          <w:marTop w:val="0"/>
                          <w:marBottom w:val="0"/>
                          <w:divBdr>
                            <w:top w:val="none" w:sz="0" w:space="0" w:color="auto"/>
                            <w:left w:val="none" w:sz="0" w:space="0" w:color="auto"/>
                            <w:bottom w:val="none" w:sz="0" w:space="0" w:color="auto"/>
                            <w:right w:val="none" w:sz="0" w:space="0" w:color="auto"/>
                          </w:divBdr>
                          <w:divsChild>
                            <w:div w:id="221603031">
                              <w:marLeft w:val="0"/>
                              <w:marRight w:val="0"/>
                              <w:marTop w:val="0"/>
                              <w:marBottom w:val="0"/>
                              <w:divBdr>
                                <w:top w:val="none" w:sz="0" w:space="0" w:color="auto"/>
                                <w:left w:val="none" w:sz="0" w:space="0" w:color="auto"/>
                                <w:bottom w:val="dotted" w:sz="6" w:space="2" w:color="659A37"/>
                                <w:right w:val="none" w:sz="0" w:space="0" w:color="auto"/>
                              </w:divBdr>
                            </w:div>
                          </w:divsChild>
                        </w:div>
                      </w:divsChild>
                    </w:div>
                  </w:divsChild>
                </w:div>
              </w:divsChild>
            </w:div>
          </w:divsChild>
        </w:div>
        <w:div w:id="46295598">
          <w:marLeft w:val="0"/>
          <w:marRight w:val="0"/>
          <w:marTop w:val="300"/>
          <w:marBottom w:val="0"/>
          <w:divBdr>
            <w:top w:val="none" w:sz="0" w:space="0" w:color="auto"/>
            <w:left w:val="none" w:sz="0" w:space="0" w:color="auto"/>
            <w:bottom w:val="none" w:sz="0" w:space="0" w:color="auto"/>
            <w:right w:val="none" w:sz="0" w:space="0" w:color="auto"/>
          </w:divBdr>
          <w:divsChild>
            <w:div w:id="1380589080">
              <w:marLeft w:val="0"/>
              <w:marRight w:val="0"/>
              <w:marTop w:val="0"/>
              <w:marBottom w:val="0"/>
              <w:divBdr>
                <w:top w:val="none" w:sz="0" w:space="0" w:color="auto"/>
                <w:left w:val="none" w:sz="0" w:space="0" w:color="auto"/>
                <w:bottom w:val="none" w:sz="0" w:space="0" w:color="auto"/>
                <w:right w:val="none" w:sz="0" w:space="0" w:color="auto"/>
              </w:divBdr>
              <w:divsChild>
                <w:div w:id="637150576">
                  <w:marLeft w:val="0"/>
                  <w:marRight w:val="0"/>
                  <w:marTop w:val="0"/>
                  <w:marBottom w:val="0"/>
                  <w:divBdr>
                    <w:top w:val="none" w:sz="0" w:space="0" w:color="auto"/>
                    <w:left w:val="none" w:sz="0" w:space="0" w:color="auto"/>
                    <w:bottom w:val="none" w:sz="0" w:space="0" w:color="auto"/>
                    <w:right w:val="none" w:sz="0" w:space="0" w:color="auto"/>
                  </w:divBdr>
                  <w:divsChild>
                    <w:div w:id="555287419">
                      <w:marLeft w:val="0"/>
                      <w:marRight w:val="0"/>
                      <w:marTop w:val="0"/>
                      <w:marBottom w:val="0"/>
                      <w:divBdr>
                        <w:top w:val="none" w:sz="0" w:space="0" w:color="auto"/>
                        <w:left w:val="none" w:sz="0" w:space="0" w:color="auto"/>
                        <w:bottom w:val="none" w:sz="0" w:space="0" w:color="auto"/>
                        <w:right w:val="none" w:sz="0" w:space="0" w:color="auto"/>
                      </w:divBdr>
                    </w:div>
                    <w:div w:id="24834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656319">
      <w:bodyDiv w:val="1"/>
      <w:marLeft w:val="0"/>
      <w:marRight w:val="0"/>
      <w:marTop w:val="0"/>
      <w:marBottom w:val="0"/>
      <w:divBdr>
        <w:top w:val="none" w:sz="0" w:space="0" w:color="auto"/>
        <w:left w:val="none" w:sz="0" w:space="0" w:color="auto"/>
        <w:bottom w:val="none" w:sz="0" w:space="0" w:color="auto"/>
        <w:right w:val="none" w:sz="0" w:space="0" w:color="auto"/>
      </w:divBdr>
    </w:div>
    <w:div w:id="1167592855">
      <w:bodyDiv w:val="1"/>
      <w:marLeft w:val="0"/>
      <w:marRight w:val="0"/>
      <w:marTop w:val="0"/>
      <w:marBottom w:val="0"/>
      <w:divBdr>
        <w:top w:val="none" w:sz="0" w:space="0" w:color="auto"/>
        <w:left w:val="none" w:sz="0" w:space="0" w:color="auto"/>
        <w:bottom w:val="none" w:sz="0" w:space="0" w:color="auto"/>
        <w:right w:val="none" w:sz="0" w:space="0" w:color="auto"/>
      </w:divBdr>
    </w:div>
    <w:div w:id="1263684008">
      <w:bodyDiv w:val="1"/>
      <w:marLeft w:val="0"/>
      <w:marRight w:val="0"/>
      <w:marTop w:val="0"/>
      <w:marBottom w:val="0"/>
      <w:divBdr>
        <w:top w:val="none" w:sz="0" w:space="0" w:color="auto"/>
        <w:left w:val="none" w:sz="0" w:space="0" w:color="auto"/>
        <w:bottom w:val="none" w:sz="0" w:space="0" w:color="auto"/>
        <w:right w:val="none" w:sz="0" w:space="0" w:color="auto"/>
      </w:divBdr>
    </w:div>
    <w:div w:id="1516265334">
      <w:bodyDiv w:val="1"/>
      <w:marLeft w:val="0"/>
      <w:marRight w:val="0"/>
      <w:marTop w:val="0"/>
      <w:marBottom w:val="0"/>
      <w:divBdr>
        <w:top w:val="none" w:sz="0" w:space="0" w:color="auto"/>
        <w:left w:val="none" w:sz="0" w:space="0" w:color="auto"/>
        <w:bottom w:val="none" w:sz="0" w:space="0" w:color="auto"/>
        <w:right w:val="none" w:sz="0" w:space="0" w:color="auto"/>
      </w:divBdr>
    </w:div>
    <w:div w:id="1591160657">
      <w:bodyDiv w:val="1"/>
      <w:marLeft w:val="0"/>
      <w:marRight w:val="0"/>
      <w:marTop w:val="0"/>
      <w:marBottom w:val="0"/>
      <w:divBdr>
        <w:top w:val="none" w:sz="0" w:space="0" w:color="auto"/>
        <w:left w:val="none" w:sz="0" w:space="0" w:color="auto"/>
        <w:bottom w:val="none" w:sz="0" w:space="0" w:color="auto"/>
        <w:right w:val="none" w:sz="0" w:space="0" w:color="auto"/>
      </w:divBdr>
    </w:div>
    <w:div w:id="1609198124">
      <w:bodyDiv w:val="1"/>
      <w:marLeft w:val="0"/>
      <w:marRight w:val="0"/>
      <w:marTop w:val="0"/>
      <w:marBottom w:val="0"/>
      <w:divBdr>
        <w:top w:val="none" w:sz="0" w:space="0" w:color="auto"/>
        <w:left w:val="none" w:sz="0" w:space="0" w:color="auto"/>
        <w:bottom w:val="none" w:sz="0" w:space="0" w:color="auto"/>
        <w:right w:val="none" w:sz="0" w:space="0" w:color="auto"/>
      </w:divBdr>
    </w:div>
    <w:div w:id="1617132894">
      <w:bodyDiv w:val="1"/>
      <w:marLeft w:val="0"/>
      <w:marRight w:val="0"/>
      <w:marTop w:val="0"/>
      <w:marBottom w:val="0"/>
      <w:divBdr>
        <w:top w:val="none" w:sz="0" w:space="0" w:color="auto"/>
        <w:left w:val="none" w:sz="0" w:space="0" w:color="auto"/>
        <w:bottom w:val="none" w:sz="0" w:space="0" w:color="auto"/>
        <w:right w:val="none" w:sz="0" w:space="0" w:color="auto"/>
      </w:divBdr>
      <w:divsChild>
        <w:div w:id="1091203336">
          <w:marLeft w:val="0"/>
          <w:marRight w:val="0"/>
          <w:marTop w:val="0"/>
          <w:marBottom w:val="0"/>
          <w:divBdr>
            <w:top w:val="none" w:sz="0" w:space="0" w:color="auto"/>
            <w:left w:val="none" w:sz="0" w:space="0" w:color="auto"/>
            <w:bottom w:val="none" w:sz="0" w:space="0" w:color="auto"/>
            <w:right w:val="none" w:sz="0" w:space="0" w:color="auto"/>
          </w:divBdr>
          <w:divsChild>
            <w:div w:id="1017924705">
              <w:marLeft w:val="0"/>
              <w:marRight w:val="0"/>
              <w:marTop w:val="0"/>
              <w:marBottom w:val="0"/>
              <w:divBdr>
                <w:top w:val="none" w:sz="0" w:space="0" w:color="auto"/>
                <w:left w:val="none" w:sz="0" w:space="0" w:color="auto"/>
                <w:bottom w:val="none" w:sz="0" w:space="0" w:color="auto"/>
                <w:right w:val="none" w:sz="0" w:space="0" w:color="auto"/>
              </w:divBdr>
              <w:divsChild>
                <w:div w:id="195239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475326">
      <w:bodyDiv w:val="1"/>
      <w:marLeft w:val="0"/>
      <w:marRight w:val="0"/>
      <w:marTop w:val="0"/>
      <w:marBottom w:val="0"/>
      <w:divBdr>
        <w:top w:val="none" w:sz="0" w:space="0" w:color="auto"/>
        <w:left w:val="none" w:sz="0" w:space="0" w:color="auto"/>
        <w:bottom w:val="none" w:sz="0" w:space="0" w:color="auto"/>
        <w:right w:val="none" w:sz="0" w:space="0" w:color="auto"/>
      </w:divBdr>
      <w:divsChild>
        <w:div w:id="735980086">
          <w:blockQuote w:val="1"/>
          <w:marLeft w:val="720"/>
          <w:marRight w:val="720"/>
          <w:marTop w:val="0"/>
          <w:marBottom w:val="100"/>
          <w:divBdr>
            <w:top w:val="none" w:sz="0" w:space="0" w:color="auto"/>
            <w:left w:val="none" w:sz="0" w:space="0" w:color="auto"/>
            <w:bottom w:val="none" w:sz="0" w:space="0" w:color="auto"/>
            <w:right w:val="none" w:sz="0" w:space="0" w:color="auto"/>
          </w:divBdr>
        </w:div>
        <w:div w:id="551694619">
          <w:blockQuote w:val="1"/>
          <w:marLeft w:val="720"/>
          <w:marRight w:val="720"/>
          <w:marTop w:val="0"/>
          <w:marBottom w:val="100"/>
          <w:divBdr>
            <w:top w:val="none" w:sz="0" w:space="0" w:color="auto"/>
            <w:left w:val="none" w:sz="0" w:space="0" w:color="auto"/>
            <w:bottom w:val="none" w:sz="0" w:space="0" w:color="auto"/>
            <w:right w:val="none" w:sz="0" w:space="0" w:color="auto"/>
          </w:divBdr>
        </w:div>
        <w:div w:id="1777091686">
          <w:blockQuote w:val="1"/>
          <w:marLeft w:val="720"/>
          <w:marRight w:val="720"/>
          <w:marTop w:val="0"/>
          <w:marBottom w:val="100"/>
          <w:divBdr>
            <w:top w:val="none" w:sz="0" w:space="0" w:color="auto"/>
            <w:left w:val="none" w:sz="0" w:space="0" w:color="auto"/>
            <w:bottom w:val="none" w:sz="0" w:space="0" w:color="auto"/>
            <w:right w:val="none" w:sz="0" w:space="0" w:color="auto"/>
          </w:divBdr>
        </w:div>
        <w:div w:id="522011493">
          <w:blockQuote w:val="1"/>
          <w:marLeft w:val="720"/>
          <w:marRight w:val="720"/>
          <w:marTop w:val="0"/>
          <w:marBottom w:val="100"/>
          <w:divBdr>
            <w:top w:val="none" w:sz="0" w:space="0" w:color="auto"/>
            <w:left w:val="none" w:sz="0" w:space="0" w:color="auto"/>
            <w:bottom w:val="none" w:sz="0" w:space="0" w:color="auto"/>
            <w:right w:val="none" w:sz="0" w:space="0" w:color="auto"/>
          </w:divBdr>
        </w:div>
        <w:div w:id="1751346763">
          <w:blockQuote w:val="1"/>
          <w:marLeft w:val="720"/>
          <w:marRight w:val="720"/>
          <w:marTop w:val="0"/>
          <w:marBottom w:val="100"/>
          <w:divBdr>
            <w:top w:val="none" w:sz="0" w:space="0" w:color="auto"/>
            <w:left w:val="none" w:sz="0" w:space="0" w:color="auto"/>
            <w:bottom w:val="none" w:sz="0" w:space="0" w:color="auto"/>
            <w:right w:val="none" w:sz="0" w:space="0" w:color="auto"/>
          </w:divBdr>
        </w:div>
        <w:div w:id="1595280356">
          <w:blockQuote w:val="1"/>
          <w:marLeft w:val="720"/>
          <w:marRight w:val="720"/>
          <w:marTop w:val="0"/>
          <w:marBottom w:val="100"/>
          <w:divBdr>
            <w:top w:val="none" w:sz="0" w:space="0" w:color="auto"/>
            <w:left w:val="none" w:sz="0" w:space="0" w:color="auto"/>
            <w:bottom w:val="none" w:sz="0" w:space="0" w:color="auto"/>
            <w:right w:val="none" w:sz="0" w:space="0" w:color="auto"/>
          </w:divBdr>
        </w:div>
        <w:div w:id="870849016">
          <w:blockQuote w:val="1"/>
          <w:marLeft w:val="720"/>
          <w:marRight w:val="720"/>
          <w:marTop w:val="0"/>
          <w:marBottom w:val="100"/>
          <w:divBdr>
            <w:top w:val="none" w:sz="0" w:space="0" w:color="auto"/>
            <w:left w:val="none" w:sz="0" w:space="0" w:color="auto"/>
            <w:bottom w:val="none" w:sz="0" w:space="0" w:color="auto"/>
            <w:right w:val="none" w:sz="0" w:space="0" w:color="auto"/>
          </w:divBdr>
        </w:div>
        <w:div w:id="1276788854">
          <w:blockQuote w:val="1"/>
          <w:marLeft w:val="720"/>
          <w:marRight w:val="720"/>
          <w:marTop w:val="0"/>
          <w:marBottom w:val="100"/>
          <w:divBdr>
            <w:top w:val="none" w:sz="0" w:space="0" w:color="auto"/>
            <w:left w:val="none" w:sz="0" w:space="0" w:color="auto"/>
            <w:bottom w:val="none" w:sz="0" w:space="0" w:color="auto"/>
            <w:right w:val="none" w:sz="0" w:space="0" w:color="auto"/>
          </w:divBdr>
        </w:div>
        <w:div w:id="2119444556">
          <w:blockQuote w:val="1"/>
          <w:marLeft w:val="720"/>
          <w:marRight w:val="720"/>
          <w:marTop w:val="0"/>
          <w:marBottom w:val="100"/>
          <w:divBdr>
            <w:top w:val="none" w:sz="0" w:space="0" w:color="auto"/>
            <w:left w:val="none" w:sz="0" w:space="0" w:color="auto"/>
            <w:bottom w:val="none" w:sz="0" w:space="0" w:color="auto"/>
            <w:right w:val="none" w:sz="0" w:space="0" w:color="auto"/>
          </w:divBdr>
        </w:div>
        <w:div w:id="1794327954">
          <w:marLeft w:val="0"/>
          <w:marRight w:val="0"/>
          <w:marTop w:val="0"/>
          <w:marBottom w:val="120"/>
          <w:divBdr>
            <w:top w:val="none" w:sz="0" w:space="0" w:color="auto"/>
            <w:left w:val="none" w:sz="0" w:space="0" w:color="auto"/>
            <w:bottom w:val="none" w:sz="0" w:space="0" w:color="auto"/>
            <w:right w:val="none" w:sz="0" w:space="0" w:color="auto"/>
          </w:divBdr>
        </w:div>
      </w:divsChild>
    </w:div>
    <w:div w:id="1686714860">
      <w:bodyDiv w:val="1"/>
      <w:marLeft w:val="0"/>
      <w:marRight w:val="0"/>
      <w:marTop w:val="0"/>
      <w:marBottom w:val="0"/>
      <w:divBdr>
        <w:top w:val="none" w:sz="0" w:space="0" w:color="auto"/>
        <w:left w:val="none" w:sz="0" w:space="0" w:color="auto"/>
        <w:bottom w:val="none" w:sz="0" w:space="0" w:color="auto"/>
        <w:right w:val="none" w:sz="0" w:space="0" w:color="auto"/>
      </w:divBdr>
    </w:div>
    <w:div w:id="1696661966">
      <w:bodyDiv w:val="1"/>
      <w:marLeft w:val="0"/>
      <w:marRight w:val="0"/>
      <w:marTop w:val="0"/>
      <w:marBottom w:val="0"/>
      <w:divBdr>
        <w:top w:val="none" w:sz="0" w:space="0" w:color="auto"/>
        <w:left w:val="none" w:sz="0" w:space="0" w:color="auto"/>
        <w:bottom w:val="none" w:sz="0" w:space="0" w:color="auto"/>
        <w:right w:val="none" w:sz="0" w:space="0" w:color="auto"/>
      </w:divBdr>
    </w:div>
    <w:div w:id="1740059285">
      <w:bodyDiv w:val="1"/>
      <w:marLeft w:val="0"/>
      <w:marRight w:val="0"/>
      <w:marTop w:val="0"/>
      <w:marBottom w:val="0"/>
      <w:divBdr>
        <w:top w:val="none" w:sz="0" w:space="0" w:color="auto"/>
        <w:left w:val="none" w:sz="0" w:space="0" w:color="auto"/>
        <w:bottom w:val="none" w:sz="0" w:space="0" w:color="auto"/>
        <w:right w:val="none" w:sz="0" w:space="0" w:color="auto"/>
      </w:divBdr>
    </w:div>
    <w:div w:id="1748922977">
      <w:bodyDiv w:val="1"/>
      <w:marLeft w:val="0"/>
      <w:marRight w:val="0"/>
      <w:marTop w:val="0"/>
      <w:marBottom w:val="0"/>
      <w:divBdr>
        <w:top w:val="none" w:sz="0" w:space="0" w:color="auto"/>
        <w:left w:val="none" w:sz="0" w:space="0" w:color="auto"/>
        <w:bottom w:val="none" w:sz="0" w:space="0" w:color="auto"/>
        <w:right w:val="none" w:sz="0" w:space="0" w:color="auto"/>
      </w:divBdr>
    </w:div>
    <w:div w:id="1806310215">
      <w:bodyDiv w:val="1"/>
      <w:marLeft w:val="0"/>
      <w:marRight w:val="0"/>
      <w:marTop w:val="0"/>
      <w:marBottom w:val="0"/>
      <w:divBdr>
        <w:top w:val="none" w:sz="0" w:space="0" w:color="auto"/>
        <w:left w:val="none" w:sz="0" w:space="0" w:color="auto"/>
        <w:bottom w:val="none" w:sz="0" w:space="0" w:color="auto"/>
        <w:right w:val="none" w:sz="0" w:space="0" w:color="auto"/>
      </w:divBdr>
      <w:divsChild>
        <w:div w:id="2038004244">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sChild>
                <w:div w:id="154051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81438">
      <w:bodyDiv w:val="1"/>
      <w:marLeft w:val="0"/>
      <w:marRight w:val="0"/>
      <w:marTop w:val="0"/>
      <w:marBottom w:val="0"/>
      <w:divBdr>
        <w:top w:val="none" w:sz="0" w:space="0" w:color="auto"/>
        <w:left w:val="none" w:sz="0" w:space="0" w:color="auto"/>
        <w:bottom w:val="none" w:sz="0" w:space="0" w:color="auto"/>
        <w:right w:val="none" w:sz="0" w:space="0" w:color="auto"/>
      </w:divBdr>
      <w:divsChild>
        <w:div w:id="1670207519">
          <w:marLeft w:val="0"/>
          <w:marRight w:val="0"/>
          <w:marTop w:val="0"/>
          <w:marBottom w:val="0"/>
          <w:divBdr>
            <w:top w:val="none" w:sz="0" w:space="0" w:color="auto"/>
            <w:left w:val="none" w:sz="0" w:space="0" w:color="auto"/>
            <w:bottom w:val="none" w:sz="0" w:space="0" w:color="auto"/>
            <w:right w:val="none" w:sz="0" w:space="0" w:color="auto"/>
          </w:divBdr>
          <w:divsChild>
            <w:div w:id="1991859913">
              <w:marLeft w:val="0"/>
              <w:marRight w:val="0"/>
              <w:marTop w:val="0"/>
              <w:marBottom w:val="0"/>
              <w:divBdr>
                <w:top w:val="none" w:sz="0" w:space="0" w:color="auto"/>
                <w:left w:val="none" w:sz="0" w:space="0" w:color="auto"/>
                <w:bottom w:val="none" w:sz="0" w:space="0" w:color="auto"/>
                <w:right w:val="none" w:sz="0" w:space="0" w:color="auto"/>
              </w:divBdr>
              <w:divsChild>
                <w:div w:id="2061518379">
                  <w:marLeft w:val="0"/>
                  <w:marRight w:val="0"/>
                  <w:marTop w:val="0"/>
                  <w:marBottom w:val="0"/>
                  <w:divBdr>
                    <w:top w:val="none" w:sz="0" w:space="0" w:color="auto"/>
                    <w:left w:val="none" w:sz="0" w:space="0" w:color="auto"/>
                    <w:bottom w:val="none" w:sz="0" w:space="0" w:color="auto"/>
                    <w:right w:val="none" w:sz="0" w:space="0" w:color="auto"/>
                  </w:divBdr>
                  <w:divsChild>
                    <w:div w:id="235478795">
                      <w:marLeft w:val="0"/>
                      <w:marRight w:val="0"/>
                      <w:marTop w:val="0"/>
                      <w:marBottom w:val="0"/>
                      <w:divBdr>
                        <w:top w:val="none" w:sz="0" w:space="0" w:color="auto"/>
                        <w:left w:val="none" w:sz="0" w:space="0" w:color="auto"/>
                        <w:bottom w:val="none" w:sz="0" w:space="0" w:color="auto"/>
                        <w:right w:val="none" w:sz="0" w:space="0" w:color="auto"/>
                      </w:divBdr>
                      <w:divsChild>
                        <w:div w:id="71758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143838">
          <w:marLeft w:val="0"/>
          <w:marRight w:val="0"/>
          <w:marTop w:val="0"/>
          <w:marBottom w:val="0"/>
          <w:divBdr>
            <w:top w:val="none" w:sz="0" w:space="0" w:color="auto"/>
            <w:left w:val="none" w:sz="0" w:space="0" w:color="auto"/>
            <w:bottom w:val="none" w:sz="0" w:space="0" w:color="auto"/>
            <w:right w:val="none" w:sz="0" w:space="0" w:color="auto"/>
          </w:divBdr>
          <w:divsChild>
            <w:div w:id="1190072858">
              <w:marLeft w:val="0"/>
              <w:marRight w:val="0"/>
              <w:marTop w:val="300"/>
              <w:marBottom w:val="0"/>
              <w:divBdr>
                <w:top w:val="none" w:sz="0" w:space="0" w:color="auto"/>
                <w:left w:val="none" w:sz="0" w:space="0" w:color="auto"/>
                <w:bottom w:val="none" w:sz="0" w:space="0" w:color="auto"/>
                <w:right w:val="none" w:sz="0" w:space="0" w:color="auto"/>
              </w:divBdr>
              <w:divsChild>
                <w:div w:id="1528367439">
                  <w:marLeft w:val="0"/>
                  <w:marRight w:val="0"/>
                  <w:marTop w:val="0"/>
                  <w:marBottom w:val="0"/>
                  <w:divBdr>
                    <w:top w:val="none" w:sz="0" w:space="0" w:color="auto"/>
                    <w:left w:val="none" w:sz="0" w:space="0" w:color="auto"/>
                    <w:bottom w:val="none" w:sz="0" w:space="0" w:color="auto"/>
                    <w:right w:val="none" w:sz="0" w:space="0" w:color="auto"/>
                  </w:divBdr>
                </w:div>
                <w:div w:id="1843356184">
                  <w:marLeft w:val="0"/>
                  <w:marRight w:val="0"/>
                  <w:marTop w:val="0"/>
                  <w:marBottom w:val="0"/>
                  <w:divBdr>
                    <w:top w:val="none" w:sz="0" w:space="0" w:color="auto"/>
                    <w:left w:val="none" w:sz="0" w:space="0" w:color="auto"/>
                    <w:bottom w:val="none" w:sz="0" w:space="0" w:color="auto"/>
                    <w:right w:val="none" w:sz="0" w:space="0" w:color="auto"/>
                  </w:divBdr>
                  <w:divsChild>
                    <w:div w:id="2128503768">
                      <w:marLeft w:val="0"/>
                      <w:marRight w:val="0"/>
                      <w:marTop w:val="0"/>
                      <w:marBottom w:val="0"/>
                      <w:divBdr>
                        <w:top w:val="none" w:sz="0" w:space="0" w:color="auto"/>
                        <w:left w:val="none" w:sz="0" w:space="0" w:color="auto"/>
                        <w:bottom w:val="none" w:sz="0" w:space="0" w:color="auto"/>
                        <w:right w:val="none" w:sz="0" w:space="0" w:color="auto"/>
                      </w:divBdr>
                      <w:divsChild>
                        <w:div w:id="1308322326">
                          <w:marLeft w:val="0"/>
                          <w:marRight w:val="0"/>
                          <w:marTop w:val="0"/>
                          <w:marBottom w:val="0"/>
                          <w:divBdr>
                            <w:top w:val="none" w:sz="0" w:space="0" w:color="auto"/>
                            <w:left w:val="none" w:sz="0" w:space="0" w:color="auto"/>
                            <w:bottom w:val="none" w:sz="0" w:space="0" w:color="auto"/>
                            <w:right w:val="none" w:sz="0" w:space="0" w:color="auto"/>
                          </w:divBdr>
                          <w:divsChild>
                            <w:div w:id="492911345">
                              <w:marLeft w:val="0"/>
                              <w:marRight w:val="0"/>
                              <w:marTop w:val="0"/>
                              <w:marBottom w:val="0"/>
                              <w:divBdr>
                                <w:top w:val="none" w:sz="0" w:space="0" w:color="auto"/>
                                <w:left w:val="none" w:sz="0" w:space="0" w:color="auto"/>
                                <w:bottom w:val="dotted" w:sz="6" w:space="2" w:color="659A37"/>
                                <w:right w:val="none" w:sz="0" w:space="0" w:color="auto"/>
                              </w:divBdr>
                            </w:div>
                          </w:divsChild>
                        </w:div>
                      </w:divsChild>
                    </w:div>
                  </w:divsChild>
                </w:div>
              </w:divsChild>
            </w:div>
          </w:divsChild>
        </w:div>
        <w:div w:id="1376616143">
          <w:marLeft w:val="0"/>
          <w:marRight w:val="0"/>
          <w:marTop w:val="300"/>
          <w:marBottom w:val="0"/>
          <w:divBdr>
            <w:top w:val="none" w:sz="0" w:space="0" w:color="auto"/>
            <w:left w:val="none" w:sz="0" w:space="0" w:color="auto"/>
            <w:bottom w:val="none" w:sz="0" w:space="0" w:color="auto"/>
            <w:right w:val="none" w:sz="0" w:space="0" w:color="auto"/>
          </w:divBdr>
          <w:divsChild>
            <w:div w:id="1258635154">
              <w:marLeft w:val="0"/>
              <w:marRight w:val="0"/>
              <w:marTop w:val="0"/>
              <w:marBottom w:val="0"/>
              <w:divBdr>
                <w:top w:val="none" w:sz="0" w:space="0" w:color="auto"/>
                <w:left w:val="none" w:sz="0" w:space="0" w:color="auto"/>
                <w:bottom w:val="none" w:sz="0" w:space="0" w:color="auto"/>
                <w:right w:val="none" w:sz="0" w:space="0" w:color="auto"/>
              </w:divBdr>
              <w:divsChild>
                <w:div w:id="1590239666">
                  <w:marLeft w:val="0"/>
                  <w:marRight w:val="0"/>
                  <w:marTop w:val="0"/>
                  <w:marBottom w:val="0"/>
                  <w:divBdr>
                    <w:top w:val="none" w:sz="0" w:space="0" w:color="auto"/>
                    <w:left w:val="none" w:sz="0" w:space="0" w:color="auto"/>
                    <w:bottom w:val="none" w:sz="0" w:space="0" w:color="auto"/>
                    <w:right w:val="none" w:sz="0" w:space="0" w:color="auto"/>
                  </w:divBdr>
                  <w:divsChild>
                    <w:div w:id="1789469007">
                      <w:marLeft w:val="0"/>
                      <w:marRight w:val="0"/>
                      <w:marTop w:val="0"/>
                      <w:marBottom w:val="0"/>
                      <w:divBdr>
                        <w:top w:val="none" w:sz="0" w:space="0" w:color="auto"/>
                        <w:left w:val="none" w:sz="0" w:space="0" w:color="auto"/>
                        <w:bottom w:val="none" w:sz="0" w:space="0" w:color="auto"/>
                        <w:right w:val="none" w:sz="0" w:space="0" w:color="auto"/>
                      </w:divBdr>
                    </w:div>
                    <w:div w:id="172348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966131">
      <w:bodyDiv w:val="1"/>
      <w:marLeft w:val="0"/>
      <w:marRight w:val="0"/>
      <w:marTop w:val="0"/>
      <w:marBottom w:val="0"/>
      <w:divBdr>
        <w:top w:val="none" w:sz="0" w:space="0" w:color="auto"/>
        <w:left w:val="none" w:sz="0" w:space="0" w:color="auto"/>
        <w:bottom w:val="none" w:sz="0" w:space="0" w:color="auto"/>
        <w:right w:val="none" w:sz="0" w:space="0" w:color="auto"/>
      </w:divBdr>
    </w:div>
    <w:div w:id="2025016782">
      <w:bodyDiv w:val="1"/>
      <w:marLeft w:val="0"/>
      <w:marRight w:val="0"/>
      <w:marTop w:val="0"/>
      <w:marBottom w:val="0"/>
      <w:divBdr>
        <w:top w:val="none" w:sz="0" w:space="0" w:color="auto"/>
        <w:left w:val="none" w:sz="0" w:space="0" w:color="auto"/>
        <w:bottom w:val="none" w:sz="0" w:space="0" w:color="auto"/>
        <w:right w:val="none" w:sz="0" w:space="0" w:color="auto"/>
      </w:divBdr>
    </w:div>
    <w:div w:id="2080399619">
      <w:bodyDiv w:val="1"/>
      <w:marLeft w:val="0"/>
      <w:marRight w:val="0"/>
      <w:marTop w:val="0"/>
      <w:marBottom w:val="0"/>
      <w:divBdr>
        <w:top w:val="none" w:sz="0" w:space="0" w:color="auto"/>
        <w:left w:val="none" w:sz="0" w:space="0" w:color="auto"/>
        <w:bottom w:val="none" w:sz="0" w:space="0" w:color="auto"/>
        <w:right w:val="none" w:sz="0" w:space="0" w:color="auto"/>
      </w:divBdr>
    </w:div>
    <w:div w:id="2132287348">
      <w:bodyDiv w:val="1"/>
      <w:marLeft w:val="0"/>
      <w:marRight w:val="0"/>
      <w:marTop w:val="0"/>
      <w:marBottom w:val="0"/>
      <w:divBdr>
        <w:top w:val="none" w:sz="0" w:space="0" w:color="auto"/>
        <w:left w:val="none" w:sz="0" w:space="0" w:color="auto"/>
        <w:bottom w:val="none" w:sz="0" w:space="0" w:color="auto"/>
        <w:right w:val="none" w:sz="0" w:space="0" w:color="auto"/>
      </w:divBdr>
      <w:divsChild>
        <w:div w:id="1519349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566DE-2511-49E5-824A-DD5C2B711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1410</Words>
  <Characters>8042</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Rayment</dc:creator>
  <cp:lastModifiedBy>Shane Miller</cp:lastModifiedBy>
  <cp:revision>2</cp:revision>
  <cp:lastPrinted>2015-03-25T03:08:00Z</cp:lastPrinted>
  <dcterms:created xsi:type="dcterms:W3CDTF">2015-05-14T07:32:00Z</dcterms:created>
  <dcterms:modified xsi:type="dcterms:W3CDTF">2015-05-14T07:32:00Z</dcterms:modified>
</cp:coreProperties>
</file>